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FA65" w14:textId="7480C277" w:rsidR="004D3737" w:rsidRDefault="004D3737" w:rsidP="00405F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sk-SK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Vysoká škola DTI</w:t>
      </w:r>
    </w:p>
    <w:p w14:paraId="480E49D6" w14:textId="5384CD5B" w:rsidR="00C82B5E" w:rsidRDefault="006F4A90" w:rsidP="00405F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</w:pPr>
      <w:r w:rsidRPr="004F2A3B">
        <w:rPr>
          <w:rFonts w:ascii="Times New Roman" w:eastAsia="Times New Roman" w:hAnsi="Times New Roman"/>
          <w:b/>
          <w:kern w:val="36"/>
          <w:sz w:val="36"/>
          <w:szCs w:val="36"/>
          <w:lang w:eastAsia="sk-SK"/>
        </w:rPr>
        <w:t>Pedagogická fakulta Katolíckej univerzity v Ružomberku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 </w:t>
      </w:r>
    </w:p>
    <w:p w14:paraId="39594DFC" w14:textId="77777777" w:rsidR="00C82B5E" w:rsidRDefault="00C82B5E" w:rsidP="00405F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Pedagogická fakulta Masarykovej univerzity v</w:t>
      </w:r>
      <w:r w:rsidR="0087342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 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Brne</w:t>
      </w:r>
    </w:p>
    <w:p w14:paraId="3211994F" w14:textId="77777777" w:rsidR="00350D16" w:rsidRPr="00405F59" w:rsidRDefault="00350D16" w:rsidP="0040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sk-SK"/>
        </w:rPr>
      </w:pPr>
      <w:r w:rsidRPr="00405F59">
        <w:rPr>
          <w:rFonts w:ascii="Times New Roman" w:eastAsia="Times New Roman" w:hAnsi="Times New Roman"/>
          <w:bCs/>
          <w:kern w:val="36"/>
          <w:sz w:val="36"/>
          <w:szCs w:val="36"/>
          <w:lang w:eastAsia="sk-SK"/>
        </w:rPr>
        <w:t>v spolupráci</w:t>
      </w:r>
    </w:p>
    <w:p w14:paraId="68334097" w14:textId="77777777" w:rsidR="00350D16" w:rsidRDefault="00350D16" w:rsidP="0040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s </w:t>
      </w:r>
      <w:r w:rsidRPr="00350D16">
        <w:rPr>
          <w:rFonts w:ascii="Times New Roman" w:eastAsia="Times New Roman" w:hAnsi="Times New Roman"/>
          <w:b/>
          <w:sz w:val="36"/>
          <w:szCs w:val="36"/>
          <w:lang w:eastAsia="sk-SK"/>
        </w:rPr>
        <w:t>Informačn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ou</w:t>
      </w:r>
      <w:r w:rsidRPr="00350D16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spoločnosť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ou</w:t>
      </w:r>
      <w:r w:rsidRPr="00350D16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pre výchovu a vzdelávanie </w:t>
      </w:r>
      <w:r w:rsidR="00F658F5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člen </w:t>
      </w:r>
      <w:r w:rsidRPr="00350D16">
        <w:rPr>
          <w:rFonts w:ascii="Times New Roman" w:eastAsia="Times New Roman" w:hAnsi="Times New Roman"/>
          <w:b/>
          <w:sz w:val="36"/>
          <w:szCs w:val="36"/>
          <w:lang w:eastAsia="sk-SK"/>
        </w:rPr>
        <w:t>ZSVTS</w:t>
      </w:r>
    </w:p>
    <w:p w14:paraId="72BE1C7A" w14:textId="77777777" w:rsidR="00921A8E" w:rsidRDefault="00921A8E" w:rsidP="0040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</w:p>
    <w:p w14:paraId="6F46740C" w14:textId="77777777" w:rsidR="00921A8E" w:rsidRDefault="00921A8E" w:rsidP="0040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4"/>
        <w:gridCol w:w="6428"/>
      </w:tblGrid>
      <w:tr w:rsidR="004D3737" w14:paraId="42B29345" w14:textId="77777777" w:rsidTr="004D3737">
        <w:tc>
          <w:tcPr>
            <w:tcW w:w="2660" w:type="dxa"/>
            <w:shd w:val="clear" w:color="auto" w:fill="auto"/>
            <w:vAlign w:val="center"/>
          </w:tcPr>
          <w:p w14:paraId="5F97AD67" w14:textId="62F2C48A" w:rsidR="004D3737" w:rsidRDefault="00C70361" w:rsidP="00DC11EC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kern w:val="36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kern w:val="36"/>
                <w:sz w:val="36"/>
                <w:szCs w:val="36"/>
                <w:lang w:eastAsia="sk-SK"/>
              </w:rPr>
              <w:drawing>
                <wp:inline distT="0" distB="0" distL="0" distR="0" wp14:anchorId="3355046E" wp14:editId="597F6A1C">
                  <wp:extent cx="990600" cy="861060"/>
                  <wp:effectExtent l="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8E42028" w14:textId="77777777" w:rsidR="004D3737" w:rsidRPr="004D3737" w:rsidRDefault="004D3737" w:rsidP="00DC11EC">
            <w:pPr>
              <w:spacing w:after="0"/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pPr>
            <w:r w:rsidRPr="004D3737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Vysoká škola DTI</w:t>
            </w:r>
          </w:p>
        </w:tc>
      </w:tr>
      <w:tr w:rsidR="00921A8E" w14:paraId="371222A4" w14:textId="77777777" w:rsidTr="00790CF9">
        <w:tc>
          <w:tcPr>
            <w:tcW w:w="2660" w:type="dxa"/>
            <w:shd w:val="clear" w:color="auto" w:fill="auto"/>
            <w:vAlign w:val="center"/>
          </w:tcPr>
          <w:p w14:paraId="02BFF62C" w14:textId="48CF7319" w:rsidR="00921A8E" w:rsidRDefault="00C70361" w:rsidP="00790CF9">
            <w:pPr>
              <w:spacing w:after="0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kern w:val="36"/>
                <w:sz w:val="36"/>
                <w:szCs w:val="36"/>
                <w:lang w:eastAsia="sk-SK"/>
              </w:rPr>
              <w:drawing>
                <wp:anchor distT="0" distB="0" distL="114300" distR="114300" simplePos="0" relativeHeight="251657728" behindDoc="1" locked="0" layoutInCell="1" allowOverlap="1" wp14:anchorId="10B1741B" wp14:editId="09B03AE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54610</wp:posOffset>
                  </wp:positionV>
                  <wp:extent cx="974725" cy="984250"/>
                  <wp:effectExtent l="0" t="0" r="0" b="0"/>
                  <wp:wrapTight wrapText="bothSides">
                    <wp:wrapPolygon edited="0">
                      <wp:start x="0" y="0"/>
                      <wp:lineTo x="0" y="21321"/>
                      <wp:lineTo x="21107" y="21321"/>
                      <wp:lineTo x="21107" y="0"/>
                      <wp:lineTo x="0" y="0"/>
                    </wp:wrapPolygon>
                  </wp:wrapTight>
                  <wp:docPr id="4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953989B" w14:textId="4CA08555" w:rsidR="00921A8E" w:rsidRDefault="00921A8E" w:rsidP="00790CF9">
            <w:pPr>
              <w:spacing w:after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sk-SK"/>
              </w:rPr>
            </w:pPr>
            <w:r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Pedagogická fakulta Katolíckej univerzity v</w:t>
            </w:r>
            <w:r w:rsidR="004D3737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Ružomberku</w:t>
            </w:r>
          </w:p>
        </w:tc>
      </w:tr>
      <w:tr w:rsidR="00D16A28" w14:paraId="203481AF" w14:textId="77777777">
        <w:tc>
          <w:tcPr>
            <w:tcW w:w="2660" w:type="dxa"/>
            <w:shd w:val="clear" w:color="auto" w:fill="auto"/>
            <w:vAlign w:val="center"/>
          </w:tcPr>
          <w:p w14:paraId="3D8FE2CD" w14:textId="2FCBAF66" w:rsidR="00D16A28" w:rsidRDefault="00C70361">
            <w:pPr>
              <w:spacing w:after="0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kern w:val="36"/>
                <w:sz w:val="36"/>
                <w:szCs w:val="36"/>
                <w:lang w:eastAsia="sk-SK"/>
              </w:rPr>
              <w:drawing>
                <wp:inline distT="0" distB="0" distL="0" distR="0" wp14:anchorId="5EF66F38" wp14:editId="6F01B6B8">
                  <wp:extent cx="1264920" cy="967740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3FCB18E" w14:textId="1D7833B7" w:rsidR="00D16A28" w:rsidRDefault="00D16A28">
            <w:pPr>
              <w:spacing w:after="0"/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</w:pPr>
            <w:r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>Pedagogická fakulta Masarykovej univerzity v</w:t>
            </w:r>
            <w:r w:rsidR="004D3737"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>Brne</w:t>
            </w:r>
          </w:p>
        </w:tc>
      </w:tr>
      <w:tr w:rsidR="00D16A28" w14:paraId="5CEC0FD7" w14:textId="77777777">
        <w:tc>
          <w:tcPr>
            <w:tcW w:w="2660" w:type="dxa"/>
            <w:shd w:val="clear" w:color="auto" w:fill="auto"/>
            <w:vAlign w:val="center"/>
          </w:tcPr>
          <w:p w14:paraId="195FDC09" w14:textId="2BC08A15" w:rsidR="00D16A28" w:rsidRPr="00A243F1" w:rsidRDefault="00C70361">
            <w:pPr>
              <w:spacing w:after="0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sk-SK"/>
              </w:rPr>
            </w:pPr>
            <w:r>
              <w:rPr>
                <w:noProof/>
              </w:rPr>
              <w:drawing>
                <wp:inline distT="0" distB="0" distL="0" distR="0" wp14:anchorId="2F1594C8" wp14:editId="4CDF40AA">
                  <wp:extent cx="967740" cy="739140"/>
                  <wp:effectExtent l="0" t="0" r="0" b="0"/>
                  <wp:docPr id="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D89075C" w14:textId="77777777" w:rsidR="00D16A28" w:rsidRDefault="00D16A28">
            <w:pPr>
              <w:spacing w:after="0"/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</w:pPr>
            <w:r w:rsidRPr="00A243F1"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>Informačn</w:t>
            </w:r>
            <w:r w:rsidR="00E41F43" w:rsidRPr="00A243F1"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>á</w:t>
            </w:r>
            <w:r w:rsidRPr="00A243F1">
              <w:rPr>
                <w:rFonts w:ascii="Arial" w:eastAsia="Times New Roman" w:hAnsi="Arial" w:cs="Arial"/>
                <w:kern w:val="36"/>
                <w:sz w:val="32"/>
                <w:szCs w:val="32"/>
                <w:lang w:eastAsia="sk-SK"/>
              </w:rPr>
              <w:t xml:space="preserve"> spoločnosť pre výchovu a vzdelávanie člen ZSVTS</w:t>
            </w:r>
          </w:p>
        </w:tc>
      </w:tr>
    </w:tbl>
    <w:p w14:paraId="67288684" w14:textId="77777777" w:rsidR="00C82B5E" w:rsidRPr="00C82B5E" w:rsidRDefault="00C82B5E" w:rsidP="00D16A28">
      <w:pPr>
        <w:tabs>
          <w:tab w:val="left" w:pos="55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</w:pPr>
      <w:bookmarkStart w:id="0" w:name="_Hlk506816117"/>
      <w:bookmarkEnd w:id="0"/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Vás pozývajú na</w:t>
      </w:r>
    </w:p>
    <w:p w14:paraId="18BD66DF" w14:textId="4572B136" w:rsidR="00C82B5E" w:rsidRPr="00C82B5E" w:rsidRDefault="0027569E" w:rsidP="00C82B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>1</w:t>
      </w:r>
      <w:r w:rsidR="004D3737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>7</w:t>
      </w:r>
      <w:r w:rsidR="00C82B5E" w:rsidRPr="00C82B5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>. didaktick</w:t>
      </w:r>
      <w:r w:rsidR="00C82B5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>ú</w:t>
      </w:r>
      <w:r w:rsidR="00C82B5E" w:rsidRPr="00C82B5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 xml:space="preserve"> konferenci</w:t>
      </w:r>
      <w:r w:rsidR="00C82B5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k-SK"/>
        </w:rPr>
        <w:t>u</w:t>
      </w:r>
    </w:p>
    <w:p w14:paraId="35204896" w14:textId="4FEBE3AA" w:rsidR="00C82B5E" w:rsidRDefault="00C82B5E" w:rsidP="00C82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82B5E">
        <w:rPr>
          <w:rFonts w:ascii="Times New Roman" w:eastAsia="Times New Roman" w:hAnsi="Times New Roman"/>
          <w:sz w:val="36"/>
          <w:szCs w:val="36"/>
          <w:lang w:eastAsia="sk-SK"/>
        </w:rPr>
        <w:t>s medzinárodnou účasťou</w:t>
      </w:r>
      <w:r w:rsidRPr="00C82B5E">
        <w:rPr>
          <w:rFonts w:ascii="Times New Roman" w:eastAsia="Times New Roman" w:hAnsi="Times New Roman"/>
          <w:sz w:val="24"/>
          <w:szCs w:val="24"/>
          <w:lang w:eastAsia="sk-SK"/>
        </w:rPr>
        <w:br/>
        <w:t>zameran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Pr="00C82B5E">
        <w:rPr>
          <w:rFonts w:ascii="Times New Roman" w:eastAsia="Times New Roman" w:hAnsi="Times New Roman"/>
          <w:sz w:val="24"/>
          <w:szCs w:val="24"/>
          <w:lang w:eastAsia="sk-SK"/>
        </w:rPr>
        <w:t xml:space="preserve"> na</w:t>
      </w:r>
      <w:r w:rsidRPr="00C82B5E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C82B5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nové trendy vo vyučovaní matematiky</w:t>
      </w:r>
      <w:r w:rsidR="00140C2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</w:t>
      </w:r>
      <w:r w:rsidR="00A243F1" w:rsidRPr="00140C2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informatiky</w:t>
      </w:r>
      <w:r w:rsidR="00140C2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82B5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 základných, stredných a vysokých školách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 na </w:t>
      </w:r>
      <w:r w:rsidR="00B9269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skvalitňovanie vyučovania odborných predmetov</w:t>
      </w:r>
      <w:r w:rsidR="004F2A3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na všetkých typoch a stupňoch škôl</w:t>
      </w:r>
      <w:r w:rsidR="007C35A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</w:p>
    <w:p w14:paraId="2283F021" w14:textId="55CA270C" w:rsidR="00921A8E" w:rsidRDefault="007C35A5" w:rsidP="00921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sectPr w:rsidR="00921A8E" w:rsidSect="00921A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C35A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Termín konferencie:</w:t>
      </w:r>
      <w:r w:rsidRPr="007C35A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ab/>
      </w:r>
      <w:r w:rsidRPr="007C35A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ab/>
      </w:r>
      <w:r w:rsidR="004D3737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27</w:t>
      </w:r>
      <w:r w:rsidR="00C82B5E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. </w:t>
      </w:r>
      <w:r w:rsidR="004D3737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november</w:t>
      </w:r>
      <w:r w:rsidR="004F2A3B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 202</w:t>
      </w:r>
      <w:r w:rsidR="004D3737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4</w:t>
      </w:r>
      <w:r w:rsidR="00DC3C42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 (</w:t>
      </w:r>
      <w:r w:rsidR="004D3737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streda</w:t>
      </w:r>
      <w:r w:rsidR="00DC3C42" w:rsidRPr="00140C2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)</w:t>
      </w:r>
    </w:p>
    <w:p w14:paraId="7857E104" w14:textId="3A9FEBA5" w:rsidR="001628FC" w:rsidRDefault="007C35A5" w:rsidP="00921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</w:pPr>
      <w:r w:rsidRPr="007C35A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lastRenderedPageBreak/>
        <w:t>Miesto konania konferencie:</w:t>
      </w:r>
      <w:r w:rsidR="001628F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 </w:t>
      </w:r>
    </w:p>
    <w:p w14:paraId="29680048" w14:textId="68534DB2" w:rsidR="00921A8E" w:rsidRDefault="004D3737" w:rsidP="00C82B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sectPr w:rsidR="00921A8E" w:rsidSect="00921A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Vysoká škola DTI</w:t>
      </w:r>
      <w:r w:rsidR="00921A8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sk-SK"/>
        </w:rPr>
        <w:t>Dubnica nad Váhom</w:t>
      </w:r>
    </w:p>
    <w:p w14:paraId="3DB4D58E" w14:textId="77777777" w:rsidR="00921A8E" w:rsidRDefault="00921A8E" w:rsidP="00C82B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14:paraId="2D3A6733" w14:textId="15DF971C" w:rsidR="00C82B5E" w:rsidRPr="00806635" w:rsidRDefault="00C82B5E" w:rsidP="00C82B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Cieľ</w:t>
      </w:r>
    </w:p>
    <w:p w14:paraId="3495D284" w14:textId="2549466A" w:rsidR="00C82B5E" w:rsidRPr="00C82B5E" w:rsidRDefault="007C35A5" w:rsidP="00850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Didaktická konferencia je pokračovaním série úspešných</w:t>
      </w:r>
      <w:r w:rsidR="008506FE">
        <w:rPr>
          <w:rFonts w:ascii="Times New Roman" w:eastAsia="Times New Roman" w:hAnsi="Times New Roman"/>
          <w:sz w:val="24"/>
          <w:szCs w:val="24"/>
          <w:lang w:eastAsia="sk-SK"/>
        </w:rPr>
        <w:t xml:space="preserve"> Žilinských didaktických konferencií s medzinárodnou účasťou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 xml:space="preserve"> z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>rokov 2004 - 2011</w:t>
      </w:r>
      <w:r w:rsidR="008506FE">
        <w:rPr>
          <w:rFonts w:ascii="Times New Roman" w:eastAsia="Times New Roman" w:hAnsi="Times New Roman"/>
          <w:sz w:val="24"/>
          <w:szCs w:val="24"/>
          <w:lang w:eastAsia="sk-SK"/>
        </w:rPr>
        <w:t xml:space="preserve"> a nadväzuje na ich tradíciu. 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 xml:space="preserve">Už po </w:t>
      </w:r>
      <w:r w:rsidR="00921A8E">
        <w:rPr>
          <w:rFonts w:ascii="Times New Roman" w:eastAsia="Times New Roman" w:hAnsi="Times New Roman"/>
          <w:sz w:val="24"/>
          <w:szCs w:val="24"/>
          <w:lang w:eastAsia="sk-SK"/>
        </w:rPr>
        <w:t>de</w:t>
      </w:r>
      <w:r w:rsidR="004D3737">
        <w:rPr>
          <w:rFonts w:ascii="Times New Roman" w:eastAsia="Times New Roman" w:hAnsi="Times New Roman"/>
          <w:sz w:val="24"/>
          <w:szCs w:val="24"/>
          <w:lang w:eastAsia="sk-SK"/>
        </w:rPr>
        <w:t>siaty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 xml:space="preserve">krát je organizovaná v spolupráci 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>Vysokej školy DTI (predtým</w:t>
      </w:r>
      <w:r w:rsidR="009D01D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>Dubnického technologického inštitútu v Dubnici nad Váhom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0EEB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> Pedagogickou fakultou Masarykovej univerzity v</w:t>
      </w:r>
      <w:r w:rsidR="00B6762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>Brne</w:t>
      </w:r>
      <w:r w:rsidR="00B6762D">
        <w:rPr>
          <w:rFonts w:ascii="Times New Roman" w:eastAsia="Times New Roman" w:hAnsi="Times New Roman"/>
          <w:sz w:val="24"/>
          <w:szCs w:val="24"/>
          <w:lang w:eastAsia="sk-SK"/>
        </w:rPr>
        <w:t xml:space="preserve"> a v tomto roku po </w:t>
      </w:r>
      <w:r w:rsidR="004D3737">
        <w:rPr>
          <w:rFonts w:ascii="Times New Roman" w:eastAsia="Times New Roman" w:hAnsi="Times New Roman"/>
          <w:sz w:val="24"/>
          <w:szCs w:val="24"/>
          <w:lang w:eastAsia="sk-SK"/>
        </w:rPr>
        <w:t>tretík</w:t>
      </w:r>
      <w:r w:rsidR="00B6762D">
        <w:rPr>
          <w:rFonts w:ascii="Times New Roman" w:eastAsia="Times New Roman" w:hAnsi="Times New Roman"/>
          <w:sz w:val="24"/>
          <w:szCs w:val="24"/>
          <w:lang w:eastAsia="sk-SK"/>
        </w:rPr>
        <w:t>rát aj v spolupráci s Pedagogickou fakultou Katolíckej univerzity v</w:t>
      </w:r>
      <w:r w:rsidR="00921A8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6762D">
        <w:rPr>
          <w:rFonts w:ascii="Times New Roman" w:eastAsia="Times New Roman" w:hAnsi="Times New Roman"/>
          <w:sz w:val="24"/>
          <w:szCs w:val="24"/>
          <w:lang w:eastAsia="sk-SK"/>
        </w:rPr>
        <w:t>Ružomberku</w:t>
      </w:r>
      <w:r w:rsidR="00042C80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>Konferencia si kladie za cieľ vytvoriť vhodné podmienky na výmenu informácií a skúseností z</w:t>
      </w:r>
      <w:r w:rsidR="00405F5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>oblasti</w:t>
      </w:r>
      <w:r w:rsidR="00405F59">
        <w:rPr>
          <w:rFonts w:ascii="Times New Roman" w:eastAsia="Times New Roman" w:hAnsi="Times New Roman"/>
          <w:sz w:val="24"/>
          <w:szCs w:val="24"/>
          <w:lang w:eastAsia="sk-SK"/>
        </w:rPr>
        <w:t xml:space="preserve"> najnovších trendov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vyučovania matematiky</w:t>
      </w:r>
      <w:r w:rsidR="0027569E">
        <w:rPr>
          <w:rFonts w:ascii="Times New Roman" w:eastAsia="Times New Roman" w:hAnsi="Times New Roman"/>
          <w:sz w:val="24"/>
          <w:szCs w:val="24"/>
          <w:lang w:eastAsia="sk-SK"/>
        </w:rPr>
        <w:t>, prírodných</w:t>
      </w:r>
      <w:r w:rsidR="00405F59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27569E">
        <w:rPr>
          <w:rFonts w:ascii="Times New Roman" w:eastAsia="Times New Roman" w:hAnsi="Times New Roman"/>
          <w:sz w:val="24"/>
          <w:szCs w:val="24"/>
          <w:lang w:eastAsia="sk-SK"/>
        </w:rPr>
        <w:t> technických</w:t>
      </w:r>
      <w:r w:rsidR="00405F59">
        <w:rPr>
          <w:rFonts w:ascii="Times New Roman" w:eastAsia="Times New Roman" w:hAnsi="Times New Roman"/>
          <w:sz w:val="24"/>
          <w:szCs w:val="24"/>
          <w:lang w:eastAsia="sk-SK"/>
        </w:rPr>
        <w:t xml:space="preserve"> a odborných</w:t>
      </w:r>
      <w:r w:rsidR="0027569E">
        <w:rPr>
          <w:rFonts w:ascii="Times New Roman" w:eastAsia="Times New Roman" w:hAnsi="Times New Roman"/>
          <w:sz w:val="24"/>
          <w:szCs w:val="24"/>
          <w:lang w:eastAsia="sk-SK"/>
        </w:rPr>
        <w:t xml:space="preserve"> predmetov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 xml:space="preserve"> na základných, stredných a vysokých školách a</w:t>
      </w:r>
      <w:r w:rsidR="008506F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>spojením úsilia tvorivých pedagógov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>vedeckých pracovníkov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 xml:space="preserve"> a doktorandov</w:t>
      </w:r>
      <w:r w:rsidR="00C82B5E" w:rsidRPr="00C82B5E">
        <w:rPr>
          <w:rFonts w:ascii="Times New Roman" w:eastAsia="Times New Roman" w:hAnsi="Times New Roman"/>
          <w:sz w:val="24"/>
          <w:szCs w:val="24"/>
          <w:lang w:eastAsia="sk-SK"/>
        </w:rPr>
        <w:t xml:space="preserve"> dosiahnuť vyššiu úroveň vzdelávania</w:t>
      </w:r>
      <w:r w:rsidR="00405F59">
        <w:rPr>
          <w:rFonts w:ascii="Times New Roman" w:eastAsia="Times New Roman" w:hAnsi="Times New Roman"/>
          <w:sz w:val="24"/>
          <w:szCs w:val="24"/>
          <w:lang w:eastAsia="sk-SK"/>
        </w:rPr>
        <w:t xml:space="preserve"> v spomínaných oblastiach</w:t>
      </w:r>
      <w:r w:rsidR="008506F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72B9D443" w14:textId="77777777" w:rsidR="00C82B5E" w:rsidRPr="00806635" w:rsidRDefault="00C82B5E" w:rsidP="00512718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Zborník</w:t>
      </w:r>
    </w:p>
    <w:p w14:paraId="5E110506" w14:textId="53EB84A5" w:rsidR="00C82B5E" w:rsidRPr="00990570" w:rsidRDefault="00C82B5E" w:rsidP="00850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</w:t>
      </w:r>
      <w:r w:rsidR="006A38AA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prijatých</w:t>
      </w:r>
      <w:r w:rsidR="006A38AA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 prezentovaných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príspevkov bude vydaný</w:t>
      </w:r>
      <w:r w:rsidR="00790EEB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6A38AA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postkonferenčný 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recenzovaný</w:t>
      </w:r>
      <w:r w:rsidR="00B6762D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vedecký</w:t>
      </w:r>
      <w:r w:rsidR="00823882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zborník, ktorý účastníci </w:t>
      </w:r>
      <w:r w:rsidR="008506FE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dostanú poštou po skončení konferencie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</w:p>
    <w:p w14:paraId="4DFAAC97" w14:textId="4C395930" w:rsidR="00692495" w:rsidRDefault="00692495" w:rsidP="0069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Štruktúra abstraktu a príspevku je striktne daná prepisovateľnými šablónami, ktoré si záujemcovia môžu stiahnuť na webovej stránke konferencie</w:t>
      </w:r>
      <w:r w:rsidR="00075B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hyperlink r:id="rId9" w:history="1">
        <w:r w:rsidR="00075B87" w:rsidRPr="00CD587F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www.dti.sk</w:t>
        </w:r>
      </w:hyperlink>
      <w:r w:rsidR="00075B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2A7B25">
        <w:rPr>
          <w:rFonts w:ascii="Times New Roman" w:eastAsia="Times New Roman" w:hAnsi="Times New Roman"/>
          <w:sz w:val="24"/>
          <w:szCs w:val="24"/>
          <w:lang w:eastAsia="sk-SK"/>
        </w:rPr>
        <w:t> časti „pre verejnosť – veda a výskum –vedecké podujatia – 1</w:t>
      </w:r>
      <w:r w:rsidR="004D3737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2A7B25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1628FC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2A7B25">
        <w:rPr>
          <w:rFonts w:ascii="Times New Roman" w:eastAsia="Times New Roman" w:hAnsi="Times New Roman"/>
          <w:sz w:val="24"/>
          <w:szCs w:val="24"/>
          <w:lang w:eastAsia="sk-SK"/>
        </w:rPr>
        <w:t>idaktická konferencia</w:t>
      </w:r>
      <w:r w:rsidR="00D567D1">
        <w:rPr>
          <w:rFonts w:ascii="Times New Roman" w:eastAsia="Times New Roman" w:hAnsi="Times New Roman"/>
          <w:sz w:val="24"/>
          <w:szCs w:val="24"/>
          <w:lang w:eastAsia="sk-SK"/>
        </w:rPr>
        <w:t xml:space="preserve"> – dokumenty na stiahnutie</w:t>
      </w:r>
      <w:r w:rsidR="002A7B25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 Do zborníka budú zaradené len takto upravené</w:t>
      </w:r>
      <w:r w:rsidR="00B6762D">
        <w:rPr>
          <w:rFonts w:ascii="Times New Roman" w:eastAsia="Times New Roman" w:hAnsi="Times New Roman"/>
          <w:sz w:val="24"/>
          <w:szCs w:val="24"/>
          <w:lang w:eastAsia="sk-SK"/>
        </w:rPr>
        <w:t xml:space="preserve"> a recenzentmi odporúčané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príspevky.</w:t>
      </w:r>
      <w:r w:rsidR="0009777E">
        <w:rPr>
          <w:rFonts w:ascii="Times New Roman" w:eastAsia="Times New Roman" w:hAnsi="Times New Roman"/>
          <w:sz w:val="24"/>
          <w:szCs w:val="24"/>
          <w:lang w:eastAsia="sk-SK"/>
        </w:rPr>
        <w:t xml:space="preserve"> Na tejto stránke, ktorá bude postupne aktualizovaná, nájdete aj všetky potrebné informácie o</w:t>
      </w:r>
      <w:r w:rsidR="00D915FB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9777E">
        <w:rPr>
          <w:rFonts w:ascii="Times New Roman" w:eastAsia="Times New Roman" w:hAnsi="Times New Roman"/>
          <w:sz w:val="24"/>
          <w:szCs w:val="24"/>
          <w:lang w:eastAsia="sk-SK"/>
        </w:rPr>
        <w:t>konferencii</w:t>
      </w:r>
      <w:r w:rsidR="00D915FB">
        <w:rPr>
          <w:rFonts w:ascii="Times New Roman" w:eastAsia="Times New Roman" w:hAnsi="Times New Roman"/>
          <w:sz w:val="24"/>
          <w:szCs w:val="24"/>
          <w:lang w:eastAsia="sk-SK"/>
        </w:rPr>
        <w:t xml:space="preserve"> aj formulár prihlášky na konferenciu</w:t>
      </w:r>
      <w:r w:rsidR="0009777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Pr="00D915F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Príspevok ako prílohu označte Vaším priezviskom a zasielajte mailom na adresu</w:t>
      </w:r>
      <w:r w:rsidR="00075B8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hyperlink r:id="rId10" w:history="1">
        <w:r w:rsidR="00075B87" w:rsidRPr="00CD587F">
          <w:rPr>
            <w:rStyle w:val="Hypertextovprepojenie"/>
            <w:rFonts w:ascii="Times New Roman" w:eastAsia="Times New Roman" w:hAnsi="Times New Roman"/>
            <w:b/>
            <w:bCs/>
            <w:sz w:val="24"/>
            <w:szCs w:val="24"/>
            <w:lang w:eastAsia="sk-SK"/>
          </w:rPr>
          <w:t>lengyelfalusy@dti.sk</w:t>
        </w:r>
      </w:hyperlink>
      <w:r w:rsid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(šablóna na príspevok)</w:t>
      </w:r>
    </w:p>
    <w:p w14:paraId="24BC0EE6" w14:textId="77777777" w:rsidR="00C82B5E" w:rsidRDefault="00C82B5E" w:rsidP="00512718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Sekcie</w:t>
      </w:r>
    </w:p>
    <w:p w14:paraId="5D945290" w14:textId="77777777" w:rsidR="00E74A3C" w:rsidRPr="00806635" w:rsidRDefault="00E74A3C" w:rsidP="00512718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14:paraId="1E304351" w14:textId="37F29D0B" w:rsidR="00C82B5E" w:rsidRPr="00140C28" w:rsidRDefault="00C82B5E" w:rsidP="0051271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Aktuálne otázky </w:t>
      </w:r>
      <w:r w:rsidR="001628FC" w:rsidRPr="00140C28">
        <w:rPr>
          <w:rFonts w:ascii="Times New Roman" w:eastAsia="Times New Roman" w:hAnsi="Times New Roman"/>
          <w:sz w:val="24"/>
          <w:szCs w:val="24"/>
          <w:lang w:eastAsia="sk-SK"/>
        </w:rPr>
        <w:t>didaktiky matematiky</w:t>
      </w:r>
      <w:r w:rsidR="00A243F1" w:rsidRP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1628FC" w:rsidRPr="00140C28">
        <w:rPr>
          <w:rFonts w:ascii="Times New Roman" w:eastAsia="Times New Roman" w:hAnsi="Times New Roman"/>
          <w:sz w:val="24"/>
          <w:szCs w:val="24"/>
          <w:lang w:eastAsia="sk-SK"/>
        </w:rPr>
        <w:t>histórie matematiky</w:t>
      </w:r>
      <w:r w:rsidR="00A243F1" w:rsidRP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 a informatiky </w:t>
      </w:r>
    </w:p>
    <w:p w14:paraId="3C934E92" w14:textId="77777777" w:rsidR="00C82B5E" w:rsidRDefault="00C82B5E" w:rsidP="0051271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Aktuálne otázky </w:t>
      </w:r>
      <w:r w:rsidR="001628FC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didaktiky odborných </w:t>
      </w:r>
      <w:r w:rsidR="0063045B" w:rsidRPr="00A71FF2">
        <w:rPr>
          <w:rFonts w:ascii="Times New Roman" w:eastAsia="Times New Roman" w:hAnsi="Times New Roman"/>
          <w:sz w:val="24"/>
          <w:szCs w:val="24"/>
          <w:lang w:eastAsia="sk-SK"/>
        </w:rPr>
        <w:t>predmetov</w:t>
      </w:r>
      <w:r w:rsidR="008506FE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28FC" w:rsidRPr="00A71FF2">
        <w:rPr>
          <w:rFonts w:ascii="Times New Roman" w:eastAsia="Times New Roman" w:hAnsi="Times New Roman"/>
          <w:sz w:val="24"/>
          <w:szCs w:val="24"/>
          <w:lang w:eastAsia="sk-SK"/>
        </w:rPr>
        <w:t>a dejín techniky</w:t>
      </w:r>
    </w:p>
    <w:p w14:paraId="16F2DB77" w14:textId="31C172E8" w:rsidR="004D3737" w:rsidRPr="00140C28" w:rsidRDefault="004D3737" w:rsidP="0051271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C28">
        <w:rPr>
          <w:rFonts w:ascii="Times New Roman" w:eastAsia="Times New Roman" w:hAnsi="Times New Roman"/>
          <w:sz w:val="24"/>
          <w:szCs w:val="24"/>
          <w:lang w:eastAsia="sk-SK"/>
        </w:rPr>
        <w:t>Nové trendy vo vzdelávaní na SŠ a ZŠ</w:t>
      </w:r>
    </w:p>
    <w:p w14:paraId="7A3A1033" w14:textId="77777777" w:rsidR="00C82B5E" w:rsidRDefault="00C82B5E" w:rsidP="0051271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Vedecký výbor</w:t>
      </w:r>
    </w:p>
    <w:p w14:paraId="208C7A94" w14:textId="77777777" w:rsidR="00E74A3C" w:rsidRPr="00806635" w:rsidRDefault="00E74A3C" w:rsidP="0051271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14:paraId="48473198" w14:textId="30DD54A1" w:rsidR="000A691F" w:rsidRPr="00A71FF2" w:rsidRDefault="000A691F" w:rsidP="0051271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doc. 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PhDr. 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PaedDr. Silvia Barnová, PhD.</w:t>
      </w:r>
    </w:p>
    <w:p w14:paraId="6E46660A" w14:textId="77777777" w:rsidR="00C82B5E" w:rsidRPr="00A71FF2" w:rsidRDefault="00C82B5E" w:rsidP="0051271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RNDr. Jaromír Baštinec, CSc.</w:t>
      </w:r>
    </w:p>
    <w:p w14:paraId="1DC574F6" w14:textId="77777777" w:rsidR="00C82B5E" w:rsidRPr="00A71FF2" w:rsidRDefault="00C82B5E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RNDr. Jaroslav Beránek, CSc.</w:t>
      </w:r>
    </w:p>
    <w:p w14:paraId="3B24C76D" w14:textId="77777777" w:rsidR="00890DE2" w:rsidRDefault="00890DE2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doc. Ing. </w:t>
      </w:r>
      <w:r w:rsidR="00DF7C14" w:rsidRP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Igor </w:t>
      </w:r>
      <w:r w:rsidRPr="00140C28">
        <w:rPr>
          <w:rFonts w:ascii="Times New Roman" w:eastAsia="Times New Roman" w:hAnsi="Times New Roman"/>
          <w:sz w:val="24"/>
          <w:szCs w:val="24"/>
          <w:lang w:eastAsia="sk-SK"/>
        </w:rPr>
        <w:t>Černák, PhD.</w:t>
      </w:r>
    </w:p>
    <w:p w14:paraId="753EC2DB" w14:textId="722533DE" w:rsidR="0001463A" w:rsidRDefault="0001463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Mgr. Helena Durnová, Ph.D.</w:t>
      </w:r>
    </w:p>
    <w:p w14:paraId="42490992" w14:textId="297E36AC" w:rsidR="0001463A" w:rsidRPr="00140C28" w:rsidRDefault="0001463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RNDr. Viliam Ďuriš, PhD. univ. doc. UKF</w:t>
      </w:r>
    </w:p>
    <w:p w14:paraId="0D037412" w14:textId="77777777" w:rsidR="00BF0CF6" w:rsidRPr="00A71FF2" w:rsidRDefault="00BF0CF6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prof. PhDr. Ingrid Emmerová, PhD.</w:t>
      </w:r>
    </w:p>
    <w:p w14:paraId="5888975A" w14:textId="1060CF96" w:rsidR="00042C80" w:rsidRDefault="00140C28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Dr.h.c. prof</w:t>
      </w:r>
      <w:r w:rsidR="00042C80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B6762D" w:rsidRPr="00A71FF2">
        <w:rPr>
          <w:rFonts w:ascii="Times New Roman" w:eastAsia="Times New Roman" w:hAnsi="Times New Roman"/>
          <w:sz w:val="24"/>
          <w:szCs w:val="24"/>
          <w:lang w:eastAsia="sk-SK"/>
        </w:rPr>
        <w:t>PhDr</w:t>
      </w:r>
      <w:r w:rsidR="00042C80" w:rsidRPr="00A71FF2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B6762D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PaedDr.</w:t>
      </w:r>
      <w:r w:rsidR="00042C80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Gabriela Gabrhelová, PhD. </w:t>
      </w:r>
    </w:p>
    <w:p w14:paraId="7B95219F" w14:textId="68C05885" w:rsidR="00CE670A" w:rsidRPr="00A71FF2" w:rsidRDefault="00CE670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doc. PaedDr. Zuzana Geršicová, PhD.</w:t>
      </w:r>
    </w:p>
    <w:p w14:paraId="0B23361C" w14:textId="77777777" w:rsidR="00ED2B5A" w:rsidRDefault="00ED2B5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PaedDr. Dalibor Gonda, PhD.</w:t>
      </w:r>
    </w:p>
    <w:p w14:paraId="45340A2C" w14:textId="2D78464E" w:rsidR="002B514C" w:rsidRPr="00A71FF2" w:rsidRDefault="002B514C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PaedDr. Ing. Viera Guzoňová, PhD.</w:t>
      </w:r>
    </w:p>
    <w:p w14:paraId="60DF7E8D" w14:textId="77777777" w:rsidR="00096F79" w:rsidRPr="00A71FF2" w:rsidRDefault="00096F79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PaedDr. Jana Hanuliaková, PhD.</w:t>
      </w:r>
    </w:p>
    <w:p w14:paraId="7906D1C4" w14:textId="77E6DFF5" w:rsidR="000A691F" w:rsidRPr="00A71FF2" w:rsidRDefault="000A6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PaedDr. L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>í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via Hasajová, PhD.</w:t>
      </w:r>
    </w:p>
    <w:p w14:paraId="15AA57A6" w14:textId="2D9A17C9" w:rsidR="006651CB" w:rsidRPr="00A71FF2" w:rsidRDefault="00B6762D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prof</w:t>
      </w:r>
      <w:r w:rsidR="006651CB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PaedDr. </w:t>
      </w:r>
      <w:r w:rsidR="006651CB" w:rsidRPr="00A71FF2">
        <w:rPr>
          <w:rFonts w:ascii="Times New Roman" w:eastAsia="Times New Roman" w:hAnsi="Times New Roman"/>
          <w:sz w:val="24"/>
          <w:szCs w:val="24"/>
          <w:lang w:eastAsia="sk-SK"/>
        </w:rPr>
        <w:t>Ing. Roman Hrmo, PhD.</w:t>
      </w:r>
    </w:p>
    <w:p w14:paraId="42F13021" w14:textId="77777777" w:rsidR="00C82B5E" w:rsidRPr="00A71FF2" w:rsidRDefault="00C82B5E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prof. </w:t>
      </w:r>
      <w:r w:rsidR="00953D68" w:rsidRPr="00A71FF2">
        <w:rPr>
          <w:rFonts w:ascii="Times New Roman" w:eastAsia="Times New Roman" w:hAnsi="Times New Roman"/>
          <w:sz w:val="24"/>
          <w:szCs w:val="24"/>
          <w:lang w:eastAsia="sk-SK"/>
        </w:rPr>
        <w:t>RNDr. Jan Chvalina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, DrSc.</w:t>
      </w:r>
    </w:p>
    <w:p w14:paraId="39D03E00" w14:textId="4F695853" w:rsidR="00BF0CF6" w:rsidRPr="00A71FF2" w:rsidRDefault="00140C28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prof</w:t>
      </w:r>
      <w:r w:rsidR="00BF0CF6" w:rsidRPr="00A71FF2">
        <w:rPr>
          <w:rFonts w:ascii="Times New Roman" w:eastAsia="Times New Roman" w:hAnsi="Times New Roman"/>
          <w:sz w:val="24"/>
          <w:szCs w:val="24"/>
          <w:lang w:eastAsia="sk-SK"/>
        </w:rPr>
        <w:t>. PaedDr. Tomáš Jablonský, PhD.</w:t>
      </w:r>
    </w:p>
    <w:p w14:paraId="04E761F1" w14:textId="0E2E21FF" w:rsidR="000A691F" w:rsidRPr="00A71FF2" w:rsidRDefault="000A6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doc. 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PaedDr. 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Ing. Peter Jakúbek, PhD.</w:t>
      </w:r>
    </w:p>
    <w:p w14:paraId="3BA50928" w14:textId="4E0A2E39" w:rsidR="000A691F" w:rsidRPr="00A71FF2" w:rsidRDefault="000A6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doc. 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JUDr. 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PhDr. PaedDr. Slávka Krásna, PhD., Ph.D. </w:t>
      </w:r>
    </w:p>
    <w:p w14:paraId="455D1C9F" w14:textId="1036F61D" w:rsidR="000A691F" w:rsidRPr="00A71FF2" w:rsidRDefault="000A6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doc. </w:t>
      </w:r>
      <w:r w:rsidR="00140C28">
        <w:rPr>
          <w:rFonts w:ascii="Times New Roman" w:eastAsia="Times New Roman" w:hAnsi="Times New Roman"/>
          <w:sz w:val="24"/>
          <w:szCs w:val="24"/>
          <w:lang w:eastAsia="sk-SK"/>
        </w:rPr>
        <w:t xml:space="preserve">PaedDr. 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Ing. Lucia Krištofiaková, PhD.</w:t>
      </w:r>
    </w:p>
    <w:p w14:paraId="201FD87B" w14:textId="645D5B77" w:rsidR="00042C80" w:rsidRPr="00A71FF2" w:rsidRDefault="00140C28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Dr.h.c. prof. PhDr</w:t>
      </w:r>
      <w:r w:rsidR="00042C80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DF7D6E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PaedDr. </w:t>
      </w:r>
      <w:r w:rsidR="00042C80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Ing. Daniel Lajčin, PhD. </w:t>
      </w:r>
    </w:p>
    <w:p w14:paraId="00C09C90" w14:textId="481C4D65" w:rsidR="00BA35F8" w:rsidRDefault="00140C28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Dr.h.c. </w:t>
      </w:r>
      <w:r w:rsidR="000A691F" w:rsidRPr="00A71FF2">
        <w:rPr>
          <w:rFonts w:ascii="Times New Roman" w:eastAsia="Times New Roman" w:hAnsi="Times New Roman"/>
          <w:sz w:val="24"/>
          <w:szCs w:val="24"/>
          <w:lang w:eastAsia="sk-SK"/>
        </w:rPr>
        <w:t>prof</w:t>
      </w:r>
      <w:r w:rsidR="006651CB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PhDr. </w:t>
      </w:r>
      <w:r w:rsidR="006651CB" w:rsidRPr="00A71FF2">
        <w:rPr>
          <w:rFonts w:ascii="Times New Roman" w:eastAsia="Times New Roman" w:hAnsi="Times New Roman"/>
          <w:sz w:val="24"/>
          <w:szCs w:val="24"/>
          <w:lang w:eastAsia="sk-SK"/>
        </w:rPr>
        <w:t>PaedDr. Tomáš Lengyelfalusy, PhD.</w:t>
      </w:r>
    </w:p>
    <w:p w14:paraId="1F8EA172" w14:textId="648BD767" w:rsidR="00A10FA2" w:rsidRPr="00A71FF2" w:rsidRDefault="00A10FA2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PaedDr. Alžbeta Lobotková, PhD.</w:t>
      </w:r>
    </w:p>
    <w:p w14:paraId="7842E46D" w14:textId="77777777" w:rsidR="006651CB" w:rsidRPr="00A71FF2" w:rsidRDefault="00BA35F8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prof. PaedDr. Lenka Pasternáková, PhD.</w:t>
      </w:r>
      <w:r w:rsidR="001628FC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39421892" w14:textId="77777777" w:rsidR="006A38AA" w:rsidRPr="00A71FF2" w:rsidRDefault="006A38A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Mgr. Pavel Pecina, Ph.D</w:t>
      </w:r>
      <w:r w:rsidR="00EC2D8A" w:rsidRPr="00A71FF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7B55881" w14:textId="77777777" w:rsidR="00BF0CF6" w:rsidRPr="00A71FF2" w:rsidRDefault="00BF0CF6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PaedDr. Dáša Porubčanová, PhD.</w:t>
      </w:r>
    </w:p>
    <w:p w14:paraId="431120EF" w14:textId="77777777" w:rsidR="00E82A99" w:rsidRPr="00A71FF2" w:rsidRDefault="00E82A99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RNDr. Petr Sládek, CSc.</w:t>
      </w:r>
    </w:p>
    <w:p w14:paraId="60FCFA9F" w14:textId="77777777" w:rsidR="005C6016" w:rsidRDefault="005C6016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doc. PaedDr. PhDr. Miroslav Škoda, PhD.</w:t>
      </w:r>
    </w:p>
    <w:p w14:paraId="2B0F766B" w14:textId="7AE3AFE4" w:rsidR="004D3737" w:rsidRDefault="004D3737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C28">
        <w:rPr>
          <w:rFonts w:ascii="Times New Roman" w:eastAsia="Times New Roman" w:hAnsi="Times New Roman"/>
          <w:sz w:val="24"/>
          <w:szCs w:val="24"/>
          <w:lang w:eastAsia="sk-SK"/>
        </w:rPr>
        <w:t>RNDr. Štefan Tkačik, PhD. univ. doc. KU</w:t>
      </w:r>
    </w:p>
    <w:p w14:paraId="46C9099F" w14:textId="3B39C25A" w:rsidR="00F42C30" w:rsidRDefault="00F42C30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prof. Ing. Iveta Ubrežiová, PhD.</w:t>
      </w:r>
    </w:p>
    <w:p w14:paraId="7A832C4A" w14:textId="295DA109" w:rsidR="0001463A" w:rsidRDefault="0001463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doc. RNDr. Dušan Vallo, PhD.</w:t>
      </w:r>
    </w:p>
    <w:p w14:paraId="598A6CBE" w14:textId="77777777" w:rsidR="00CE670A" w:rsidRDefault="00CE670A" w:rsidP="00CE6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Dr.h.c. prof. Ing. Marek Vochozka, Ph.D.</w:t>
      </w:r>
    </w:p>
    <w:p w14:paraId="41BE7231" w14:textId="4A3DC630" w:rsidR="00CE670A" w:rsidRPr="00140C28" w:rsidRDefault="00CE670A" w:rsidP="00C82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Dr.h.c. prof. PhDr. Miron Zelina, DrSc.</w:t>
      </w:r>
    </w:p>
    <w:p w14:paraId="64277D81" w14:textId="77777777" w:rsidR="00C82B5E" w:rsidRPr="00A71FF2" w:rsidRDefault="00C82B5E" w:rsidP="0051271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A71FF2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Organizačný výbor</w:t>
      </w:r>
    </w:p>
    <w:p w14:paraId="5A06A33D" w14:textId="77777777" w:rsidR="00DC516C" w:rsidRDefault="00DC516C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PaedDr. Miroslava Bartáková</w:t>
      </w:r>
    </w:p>
    <w:p w14:paraId="63C14A57" w14:textId="6D9C7462" w:rsidR="005E3AA3" w:rsidRPr="00A71FF2" w:rsidRDefault="005E3AA3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JUDr. Libor Bartošek</w:t>
      </w:r>
    </w:p>
    <w:p w14:paraId="4BB15225" w14:textId="77777777" w:rsidR="002A25E2" w:rsidRPr="00A71FF2" w:rsidRDefault="002A25E2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Mgr. Monika Dohnanská, PhD.</w:t>
      </w:r>
    </w:p>
    <w:p w14:paraId="6CA9405D" w14:textId="77777777" w:rsidR="000A691F" w:rsidRDefault="000A691F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PaedDr. Mária Doričková, PhD.</w:t>
      </w:r>
    </w:p>
    <w:p w14:paraId="72C7FDE5" w14:textId="21DE62B0" w:rsidR="004D3737" w:rsidRPr="0001463A" w:rsidRDefault="004D3737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463A">
        <w:rPr>
          <w:rFonts w:ascii="Times New Roman" w:eastAsia="Times New Roman" w:hAnsi="Times New Roman"/>
          <w:sz w:val="24"/>
          <w:szCs w:val="24"/>
          <w:lang w:eastAsia="sk-SK"/>
        </w:rPr>
        <w:t>PaedDr. Ľubica Ďurajdová, PhD.</w:t>
      </w:r>
    </w:p>
    <w:p w14:paraId="34171158" w14:textId="235D6508" w:rsidR="000A691F" w:rsidRPr="00A71FF2" w:rsidRDefault="0001463A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JUDr. </w:t>
      </w:r>
      <w:r w:rsidR="000A691F" w:rsidRPr="00A71FF2">
        <w:rPr>
          <w:rFonts w:ascii="Times New Roman" w:eastAsia="Times New Roman" w:hAnsi="Times New Roman"/>
          <w:sz w:val="24"/>
          <w:szCs w:val="24"/>
          <w:lang w:eastAsia="sk-SK"/>
        </w:rPr>
        <w:t>PhDr. PaedDr. Michal Hanák, PhD.</w:t>
      </w:r>
    </w:p>
    <w:p w14:paraId="740123A0" w14:textId="04D07A55" w:rsidR="00DC516C" w:rsidRDefault="00DC516C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Mgr. Oľga Kissová</w:t>
      </w:r>
      <w:r w:rsidR="0001463A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0E698851" w14:textId="5722E043" w:rsidR="00075B87" w:rsidRPr="00A71FF2" w:rsidRDefault="00075B87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PaedDr. Renáta Kovalčíková</w:t>
      </w:r>
    </w:p>
    <w:p w14:paraId="6AC095FA" w14:textId="6DE1364C" w:rsidR="005D19D4" w:rsidRPr="00A71FF2" w:rsidRDefault="005D19D4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PaedDr. Katarína K</w:t>
      </w:r>
      <w:r w:rsidR="0001463A">
        <w:rPr>
          <w:rFonts w:ascii="Times New Roman" w:eastAsia="Times New Roman" w:hAnsi="Times New Roman"/>
          <w:sz w:val="24"/>
          <w:szCs w:val="24"/>
          <w:lang w:eastAsia="sk-SK"/>
        </w:rPr>
        <w:t>útiko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vá</w:t>
      </w:r>
    </w:p>
    <w:p w14:paraId="7946848A" w14:textId="77777777" w:rsidR="001D0A15" w:rsidRPr="00A71FF2" w:rsidRDefault="00EC2D8A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1D0A15" w:rsidRPr="00A71FF2">
        <w:rPr>
          <w:rFonts w:ascii="Times New Roman" w:eastAsia="Times New Roman" w:hAnsi="Times New Roman"/>
          <w:sz w:val="24"/>
          <w:szCs w:val="24"/>
          <w:lang w:eastAsia="sk-SK"/>
        </w:rPr>
        <w:t>Ing. Peter Marinič, Ph.D.</w:t>
      </w:r>
    </w:p>
    <w:p w14:paraId="2157917A" w14:textId="77777777" w:rsidR="00ED1CFB" w:rsidRDefault="001D0A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Mgr. Tomáš Miléř, Ph</w:t>
      </w:r>
      <w:r w:rsidR="00EC2D8A" w:rsidRPr="00A71FF2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D.</w:t>
      </w:r>
    </w:p>
    <w:p w14:paraId="2CC68222" w14:textId="1926F350" w:rsidR="005E3AA3" w:rsidRDefault="005E3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PhDr. PaedDr. Pavel Novák</w:t>
      </w:r>
    </w:p>
    <w:p w14:paraId="6A34630A" w14:textId="5D233C0D" w:rsidR="00075B87" w:rsidRPr="00A71FF2" w:rsidRDefault="00075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PaedDr. Ing. Zuzana Strenáčiková</w:t>
      </w:r>
    </w:p>
    <w:p w14:paraId="16C92EBE" w14:textId="6A18F1F0" w:rsidR="00DC516C" w:rsidRPr="00A71FF2" w:rsidRDefault="00DC51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PaedDr. PhDr. Václav Šimek</w:t>
      </w:r>
      <w:r w:rsidR="0001463A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3F12ED70" w14:textId="77777777" w:rsidR="00B75DA2" w:rsidRPr="00A71FF2" w:rsidRDefault="00B75DA2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JUDr. Mgr. Ing. Kateřina Šmejkalová</w:t>
      </w:r>
    </w:p>
    <w:p w14:paraId="542BC74A" w14:textId="596BBC30" w:rsidR="00BF0CF6" w:rsidRPr="0001463A" w:rsidRDefault="004D3737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463A">
        <w:rPr>
          <w:rFonts w:ascii="Times New Roman" w:eastAsia="Times New Roman" w:hAnsi="Times New Roman"/>
          <w:sz w:val="24"/>
          <w:szCs w:val="24"/>
          <w:lang w:eastAsia="sk-SK"/>
        </w:rPr>
        <w:t>Mgr</w:t>
      </w:r>
      <w:r w:rsidR="00BF0CF6" w:rsidRPr="0001463A">
        <w:rPr>
          <w:rFonts w:ascii="Times New Roman" w:eastAsia="Times New Roman" w:hAnsi="Times New Roman"/>
          <w:sz w:val="24"/>
          <w:szCs w:val="24"/>
          <w:lang w:eastAsia="sk-SK"/>
        </w:rPr>
        <w:t>. Štefan Tk</w:t>
      </w:r>
      <w:r w:rsidRPr="0001463A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BF0CF6" w:rsidRPr="0001463A">
        <w:rPr>
          <w:rFonts w:ascii="Times New Roman" w:eastAsia="Times New Roman" w:hAnsi="Times New Roman"/>
          <w:sz w:val="24"/>
          <w:szCs w:val="24"/>
          <w:lang w:eastAsia="sk-SK"/>
        </w:rPr>
        <w:t xml:space="preserve">čik, </w:t>
      </w:r>
      <w:r w:rsidRPr="0001463A">
        <w:rPr>
          <w:rFonts w:ascii="Times New Roman" w:eastAsia="Times New Roman" w:hAnsi="Times New Roman"/>
          <w:sz w:val="24"/>
          <w:szCs w:val="24"/>
          <w:lang w:eastAsia="sk-SK"/>
        </w:rPr>
        <w:t>ml.</w:t>
      </w:r>
    </w:p>
    <w:p w14:paraId="2E894769" w14:textId="77777777" w:rsidR="00B75DA2" w:rsidRDefault="00B75DA2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PhDr. Jan Válek, Ph.D.</w:t>
      </w:r>
    </w:p>
    <w:p w14:paraId="05631EAC" w14:textId="471D2199" w:rsidR="00E500BC" w:rsidRPr="00A71FF2" w:rsidRDefault="00E500BC" w:rsidP="00C82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PaedDr. Tomáš Beníček</w:t>
      </w:r>
    </w:p>
    <w:p w14:paraId="638565B4" w14:textId="77777777" w:rsidR="008B4FF6" w:rsidRPr="00806635" w:rsidRDefault="008B4FF6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Účastnícky poplatok</w:t>
      </w:r>
    </w:p>
    <w:p w14:paraId="0F9B8D13" w14:textId="509A267A" w:rsidR="0077628B" w:rsidRDefault="008B4FF6" w:rsidP="00E74A3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 xml:space="preserve">Vložné na konferenciu </w:t>
      </w:r>
      <w:r w:rsidR="002A25E2"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nie </w:t>
      </w:r>
      <w:r w:rsidRPr="0099057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je</w:t>
      </w:r>
      <w:r w:rsidR="004D373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  <w:r w:rsidR="00E74A3C" w:rsidRPr="00E74A3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84069" w:rsidRPr="005E3AA3">
        <w:rPr>
          <w:rFonts w:ascii="Times New Roman" w:eastAsia="Times New Roman" w:hAnsi="Times New Roman"/>
          <w:sz w:val="24"/>
          <w:szCs w:val="24"/>
          <w:lang w:eastAsia="sk-SK"/>
        </w:rPr>
        <w:t>Účastníci konferencie</w:t>
      </w:r>
      <w:r w:rsid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v prípade záujmu</w:t>
      </w:r>
      <w:r w:rsidR="00F84069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uhradia iba cenu obeda </w:t>
      </w:r>
      <w:r w:rsidR="00A71FF2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priamo 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v budove školy </w:t>
      </w:r>
      <w:r w:rsidR="00A71FF2" w:rsidRPr="005E3AA3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 Reštaurácii Academus </w:t>
      </w:r>
      <w:r w:rsidR="00A71FF2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(Cena </w:t>
      </w:r>
      <w:r w:rsidR="005E3AA3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6,50 </w:t>
      </w:r>
      <w:r w:rsidR="00A71FF2" w:rsidRPr="005E3AA3">
        <w:rPr>
          <w:rFonts w:ascii="Times New Roman" w:eastAsia="Times New Roman" w:hAnsi="Times New Roman"/>
          <w:sz w:val="24"/>
          <w:szCs w:val="24"/>
          <w:lang w:eastAsia="sk-SK"/>
        </w:rPr>
        <w:t>€)</w:t>
      </w:r>
    </w:p>
    <w:p w14:paraId="5D7FCDD8" w14:textId="77777777" w:rsidR="008B4FF6" w:rsidRDefault="008B4FF6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Miesto konania</w:t>
      </w:r>
    </w:p>
    <w:p w14:paraId="0B08BD4D" w14:textId="77777777" w:rsidR="00E74A3C" w:rsidRPr="00806635" w:rsidRDefault="00E74A3C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</w:p>
    <w:p w14:paraId="28D0F127" w14:textId="306C4825" w:rsidR="009C7F0E" w:rsidRPr="009C7F0E" w:rsidRDefault="009C7F0E" w:rsidP="0051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C7F0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Konferencia sa uskutoční v budove Vysokej školy DTI v Dubnici nad Váhom</w:t>
      </w:r>
      <w:r w:rsidRPr="009C7F0E">
        <w:rPr>
          <w:rFonts w:ascii="Times New Roman" w:eastAsia="Times New Roman" w:hAnsi="Times New Roman"/>
          <w:sz w:val="24"/>
          <w:szCs w:val="24"/>
          <w:lang w:eastAsia="sk-SK"/>
        </w:rPr>
        <w:t xml:space="preserve">, Sládkovičova 533/20, 018 41 Dubnica nad Váhom. Mapa aj GPS súradnice sú k dispozícii na stránke školy </w:t>
      </w:r>
      <w:hyperlink r:id="rId11" w:history="1">
        <w:r w:rsidRPr="009C7F0E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www.dti.sk</w:t>
        </w:r>
      </w:hyperlink>
      <w:r w:rsidRPr="009C7F0E">
        <w:rPr>
          <w:rFonts w:ascii="Times New Roman" w:eastAsia="Times New Roman" w:hAnsi="Times New Roman"/>
          <w:sz w:val="24"/>
          <w:szCs w:val="24"/>
          <w:lang w:eastAsia="sk-SK"/>
        </w:rPr>
        <w:t xml:space="preserve"> v sekcii kontakty. Zo železničnej stanice v Dubnici nad Váhom je k budove školy cca 7 minút, z autobusovej zastávky SPŠ v Dubnici nad Váhom cca 10 minút. Autom používajte výjazd   z diaľnice D1 pri Nemšovej (smer Dubnica nad Váhom), v kruhovom objazde pri benzínovej pumpe Shell 3. výjazd, na začiatku Dubnice nad Váhom po prvej svetelnej križovatke rovno a cca po 150 m odbočka vľavo, ešte cca 400 m. Parkovanie možné pri budove VŠDTI. </w:t>
      </w:r>
    </w:p>
    <w:p w14:paraId="5388E98C" w14:textId="77777777" w:rsidR="009C7F0E" w:rsidRPr="009C7F0E" w:rsidRDefault="009C7F0E" w:rsidP="0051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D3E3A17" w14:textId="77777777" w:rsidR="001278FF" w:rsidRDefault="001278FF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</w:p>
    <w:p w14:paraId="3E6FAB97" w14:textId="068FFF35" w:rsidR="00A71FF2" w:rsidRDefault="001278FF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Prihlasovanie na konferenciu</w:t>
      </w:r>
    </w:p>
    <w:p w14:paraId="21F67B73" w14:textId="0BF4EA80" w:rsidR="001278FF" w:rsidRDefault="001278FF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Záväzné prihlášky na konferenciu posielajte na mailovú adresu </w:t>
      </w:r>
      <w:r w:rsidRPr="001278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hyperlink r:id="rId12" w:history="1">
        <w:r w:rsidR="000A22BF" w:rsidRPr="00CD587F">
          <w:rPr>
            <w:rStyle w:val="Hypertextovprepojenie"/>
            <w:rFonts w:ascii="Times New Roman" w:eastAsia="Times New Roman" w:hAnsi="Times New Roman"/>
            <w:b/>
            <w:bCs/>
            <w:sz w:val="24"/>
            <w:szCs w:val="24"/>
            <w:lang w:eastAsia="sk-SK"/>
          </w:rPr>
          <w:t>lengyelfalusy@dti.sk</w:t>
        </w:r>
      </w:hyperlink>
      <w:r w:rsid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do </w:t>
      </w:r>
      <w:r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1</w:t>
      </w:r>
      <w:r w:rsidR="00386D6A"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8</w:t>
      </w:r>
      <w:r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</w:t>
      </w:r>
      <w:r w:rsidR="009C7F0E"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novembra</w:t>
      </w:r>
      <w:r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202</w:t>
      </w:r>
      <w:r w:rsidR="009C7F0E"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  <w:r w:rsidR="00C91FF6" w:rsidRPr="000A22B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(Prihláška</w:t>
      </w:r>
      <w:r w:rsidR="00C91FF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)</w:t>
      </w:r>
    </w:p>
    <w:p w14:paraId="3C35A148" w14:textId="77777777" w:rsidR="001278FF" w:rsidRDefault="001278FF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</w:p>
    <w:p w14:paraId="7FAA743B" w14:textId="70790FD6" w:rsidR="008B4FF6" w:rsidRDefault="008B4FF6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Stravovanie</w:t>
      </w:r>
    </w:p>
    <w:p w14:paraId="4939F02C" w14:textId="77777777" w:rsidR="00E74A3C" w:rsidRPr="00806635" w:rsidRDefault="00E74A3C" w:rsidP="005127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</w:p>
    <w:p w14:paraId="28AFED53" w14:textId="61349281" w:rsidR="00E74A3C" w:rsidRDefault="009C7F0E" w:rsidP="0051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Obed pre účastníkov bude zabezpečený podľa požiadaviek uvedených v prihláške v Reštaurácii Academus priamo v budove školy. Cena objednaného obedu (</w:t>
      </w:r>
      <w:r w:rsidR="005E3AA3" w:rsidRPr="005E3AA3">
        <w:rPr>
          <w:rFonts w:ascii="Times New Roman" w:eastAsia="Times New Roman" w:hAnsi="Times New Roman"/>
          <w:sz w:val="24"/>
          <w:szCs w:val="24"/>
          <w:lang w:eastAsia="sk-SK"/>
        </w:rPr>
        <w:t>6,50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€) a hradí ju každý účastník sám.</w:t>
      </w:r>
    </w:p>
    <w:p w14:paraId="0030628C" w14:textId="77777777" w:rsidR="00512718" w:rsidRPr="008B4FF6" w:rsidRDefault="00512718" w:rsidP="0051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413CB8" w14:textId="77777777" w:rsidR="008B4FF6" w:rsidRDefault="008B4FF6" w:rsidP="00E74A3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Ubytovanie</w:t>
      </w:r>
    </w:p>
    <w:p w14:paraId="70C350F5" w14:textId="77777777" w:rsidR="00E74A3C" w:rsidRPr="00806635" w:rsidRDefault="00E74A3C" w:rsidP="00E74A3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</w:p>
    <w:p w14:paraId="1005C7BC" w14:textId="77777777" w:rsidR="008B4FF6" w:rsidRDefault="008B4FF6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Ubytovanie pre účastníkov nezabezpečujeme, ale v prípade potreby nás kontaktujte a po</w:t>
      </w:r>
      <w:r w:rsidR="00344D34" w:rsidRPr="00A71FF2">
        <w:rPr>
          <w:rFonts w:ascii="Times New Roman" w:eastAsia="Times New Roman" w:hAnsi="Times New Roman"/>
          <w:sz w:val="24"/>
          <w:szCs w:val="24"/>
          <w:lang w:eastAsia="sk-SK"/>
        </w:rPr>
        <w:t>radíme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Vám  pri výbere vhodného a cenovo prístupného ubytovania</w:t>
      </w:r>
      <w:r w:rsidR="00344D34" w:rsidRPr="00A71FF2">
        <w:rPr>
          <w:rFonts w:ascii="Times New Roman" w:eastAsia="Times New Roman" w:hAnsi="Times New Roman"/>
          <w:sz w:val="24"/>
          <w:szCs w:val="24"/>
          <w:lang w:eastAsia="sk-SK"/>
        </w:rPr>
        <w:t xml:space="preserve"> v okolí</w:t>
      </w:r>
      <w:r w:rsidRPr="00A71FF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8CC2D2C" w14:textId="77777777" w:rsidR="00512718" w:rsidRDefault="0051271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EDBB76" w14:textId="77777777" w:rsidR="009F3F3A" w:rsidRPr="00806635" w:rsidRDefault="009F3F3A" w:rsidP="00E7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sz w:val="32"/>
          <w:szCs w:val="32"/>
          <w:lang w:eastAsia="sk-SK"/>
        </w:rPr>
        <w:t>Dôležité termíny</w:t>
      </w:r>
    </w:p>
    <w:p w14:paraId="4A3D8CD6" w14:textId="463C5240" w:rsidR="009F3F3A" w:rsidRPr="005E3AA3" w:rsidRDefault="009F3F3A" w:rsidP="00E7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Zaslanie </w:t>
      </w:r>
      <w:r w:rsidR="00246174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záväznej 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prihlášky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 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386D6A" w:rsidRPr="005E3AA3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252E1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536779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3252E1" w:rsidRPr="005E3AA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4</w:t>
      </w:r>
    </w:p>
    <w:p w14:paraId="3650C7F5" w14:textId="1810CB3E" w:rsidR="003252E1" w:rsidRPr="005E3AA3" w:rsidRDefault="003252E1" w:rsidP="00E7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Konanie konferencie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27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5413D027" w14:textId="35DA933B" w:rsidR="009F3F3A" w:rsidRDefault="009F3F3A" w:rsidP="00E7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Za</w:t>
      </w:r>
      <w:r w:rsidR="00246174" w:rsidRPr="005E3AA3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lanie príspevku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 </w:t>
      </w:r>
      <w:r w:rsidR="005E3AA3" w:rsidRPr="005E3AA3">
        <w:rPr>
          <w:rFonts w:ascii="Times New Roman" w:eastAsia="Times New Roman" w:hAnsi="Times New Roman"/>
          <w:sz w:val="24"/>
          <w:szCs w:val="24"/>
          <w:lang w:eastAsia="sk-SK"/>
        </w:rPr>
        <w:t>13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252E1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E3AA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3252E1" w:rsidRPr="005E3AA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4</w:t>
      </w:r>
    </w:p>
    <w:p w14:paraId="17255351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sz w:val="32"/>
          <w:szCs w:val="32"/>
          <w:lang w:eastAsia="sk-SK"/>
        </w:rPr>
        <w:t>Predbežný program konferencie</w:t>
      </w:r>
    </w:p>
    <w:p w14:paraId="0DFA1A87" w14:textId="77777777" w:rsidR="00E74A3C" w:rsidRPr="00806635" w:rsidRDefault="00E74A3C" w:rsidP="00E74A3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</w:p>
    <w:p w14:paraId="4ED86730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8:00-9:00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registrácia účastníkov</w:t>
      </w:r>
    </w:p>
    <w:p w14:paraId="5EFB747A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9:00-9:15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Otvorenie konferencie</w:t>
      </w:r>
    </w:p>
    <w:p w14:paraId="6FB05691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9:15-1</w:t>
      </w:r>
      <w:r w:rsidR="00DF7D6E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DF7D6E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Plenárne prednášky</w:t>
      </w:r>
    </w:p>
    <w:p w14:paraId="5AF5E83E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DF7D6E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0-1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Obed</w:t>
      </w:r>
    </w:p>
    <w:p w14:paraId="26DB7E32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0-16: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Prednášky v sekciách</w:t>
      </w:r>
    </w:p>
    <w:p w14:paraId="4D851EAD" w14:textId="77777777" w:rsidR="00BB2A98" w:rsidRDefault="00BB2A98" w:rsidP="00E74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16: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Ukončenie konferencie a spoločné posedenie účastníkov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6F6BCE0" w14:textId="14C1C041" w:rsidR="00246174" w:rsidRDefault="00246174" w:rsidP="00E7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Poznámka</w:t>
      </w:r>
      <w:r w:rsidR="002017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1.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Presný program konferencie bude zverejnený na www stránke konferencie </w:t>
      </w:r>
      <w:r w:rsidR="002017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 mailom zaslaný všetkým prihláseným účastníkom konferencie</w:t>
      </w:r>
      <w:r w:rsidR="0079202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202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do 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24</w:t>
      </w:r>
      <w:r w:rsidR="0079202F"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202F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79202F" w:rsidRPr="005E3AA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278FF" w:rsidRPr="005E3A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202F" w:rsidRPr="005E3AA3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 w:rsidR="009C7F0E" w:rsidRPr="005E3AA3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DB96B72" w14:textId="77777777" w:rsidR="009F3F3A" w:rsidRPr="00806635" w:rsidRDefault="00246174" w:rsidP="00E74A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806635">
        <w:rPr>
          <w:rFonts w:ascii="Times New Roman" w:eastAsia="Times New Roman" w:hAnsi="Times New Roman"/>
          <w:b/>
          <w:sz w:val="32"/>
          <w:szCs w:val="32"/>
          <w:lang w:eastAsia="sk-SK"/>
        </w:rPr>
        <w:t>Kontaktná adresa</w:t>
      </w:r>
    </w:p>
    <w:p w14:paraId="0D5BC6D7" w14:textId="77777777" w:rsidR="00246174" w:rsidRDefault="00246174" w:rsidP="00E74A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Pre prípadné otázky</w:t>
      </w:r>
      <w:r w:rsidR="0079202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 organizačné záležitosti: </w:t>
      </w:r>
    </w:p>
    <w:p w14:paraId="01477AC5" w14:textId="27B185F7" w:rsid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Tomáš Lengyelfalusy</w:t>
      </w:r>
    </w:p>
    <w:p w14:paraId="542550CD" w14:textId="3B4DE2D9" w:rsid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Vysoká škola DTI</w:t>
      </w:r>
    </w:p>
    <w:p w14:paraId="6445B3C7" w14:textId="15DD44EF" w:rsid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Sládkovičova 533/20</w:t>
      </w:r>
    </w:p>
    <w:p w14:paraId="71897048" w14:textId="51BDC763" w:rsid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018 41 Dubnica nad Váhom</w:t>
      </w:r>
    </w:p>
    <w:p w14:paraId="516016AF" w14:textId="03A51F12" w:rsid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E-mail: </w:t>
      </w:r>
      <w:hyperlink r:id="rId13" w:history="1">
        <w:r w:rsidRPr="00CD587F">
          <w:rPr>
            <w:rStyle w:val="Hypertextovprepojenie"/>
            <w:rFonts w:ascii="Times New Roman" w:eastAsia="Times New Roman" w:hAnsi="Times New Roman"/>
            <w:bCs/>
            <w:sz w:val="24"/>
            <w:szCs w:val="24"/>
            <w:lang w:eastAsia="sk-SK"/>
          </w:rPr>
          <w:t>lengyelfalusy@dti.sk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14:paraId="15DC4767" w14:textId="4E85D940" w:rsidR="000A22BF" w:rsidRPr="000A22BF" w:rsidRDefault="000A22BF" w:rsidP="000A22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Mobil: +421 905 264 068 </w:t>
      </w:r>
    </w:p>
    <w:sectPr w:rsidR="000A22BF" w:rsidRPr="000A22BF" w:rsidSect="00921A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4CE2"/>
    <w:multiLevelType w:val="multilevel"/>
    <w:tmpl w:val="8AE6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13444"/>
    <w:multiLevelType w:val="multilevel"/>
    <w:tmpl w:val="09D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F6A18"/>
    <w:multiLevelType w:val="multilevel"/>
    <w:tmpl w:val="D59E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048038">
    <w:abstractNumId w:val="1"/>
  </w:num>
  <w:num w:numId="2" w16cid:durableId="942999099">
    <w:abstractNumId w:val="2"/>
  </w:num>
  <w:num w:numId="3" w16cid:durableId="5905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5E"/>
    <w:rsid w:val="0001463A"/>
    <w:rsid w:val="000241E3"/>
    <w:rsid w:val="00027BFB"/>
    <w:rsid w:val="000367FE"/>
    <w:rsid w:val="00042C80"/>
    <w:rsid w:val="00075B87"/>
    <w:rsid w:val="00096F79"/>
    <w:rsid w:val="0009777E"/>
    <w:rsid w:val="000A22BF"/>
    <w:rsid w:val="000A691F"/>
    <w:rsid w:val="000D3B2C"/>
    <w:rsid w:val="000F6F19"/>
    <w:rsid w:val="00120A3D"/>
    <w:rsid w:val="001278FF"/>
    <w:rsid w:val="00140C28"/>
    <w:rsid w:val="001628FC"/>
    <w:rsid w:val="001729D4"/>
    <w:rsid w:val="001D0A15"/>
    <w:rsid w:val="00200708"/>
    <w:rsid w:val="002017C4"/>
    <w:rsid w:val="00246174"/>
    <w:rsid w:val="00253BA8"/>
    <w:rsid w:val="00270032"/>
    <w:rsid w:val="0027569E"/>
    <w:rsid w:val="002A25E2"/>
    <w:rsid w:val="002A7B25"/>
    <w:rsid w:val="002B514C"/>
    <w:rsid w:val="003252E1"/>
    <w:rsid w:val="00344D34"/>
    <w:rsid w:val="00344F9E"/>
    <w:rsid w:val="00350D16"/>
    <w:rsid w:val="00386D6A"/>
    <w:rsid w:val="00405F59"/>
    <w:rsid w:val="00424D65"/>
    <w:rsid w:val="00435CB3"/>
    <w:rsid w:val="004436B8"/>
    <w:rsid w:val="004C2BE0"/>
    <w:rsid w:val="004D3737"/>
    <w:rsid w:val="004F2A3B"/>
    <w:rsid w:val="00512718"/>
    <w:rsid w:val="00532A50"/>
    <w:rsid w:val="00536779"/>
    <w:rsid w:val="005C03F9"/>
    <w:rsid w:val="005C6016"/>
    <w:rsid w:val="005D19D4"/>
    <w:rsid w:val="005E3AA3"/>
    <w:rsid w:val="00626A44"/>
    <w:rsid w:val="0063045B"/>
    <w:rsid w:val="006651CB"/>
    <w:rsid w:val="00692495"/>
    <w:rsid w:val="006A38AA"/>
    <w:rsid w:val="006C1B4E"/>
    <w:rsid w:val="006D6CD3"/>
    <w:rsid w:val="006E1A52"/>
    <w:rsid w:val="006F4A90"/>
    <w:rsid w:val="00722549"/>
    <w:rsid w:val="00727016"/>
    <w:rsid w:val="0077628B"/>
    <w:rsid w:val="00790EEB"/>
    <w:rsid w:val="007910E8"/>
    <w:rsid w:val="0079202F"/>
    <w:rsid w:val="007C35A5"/>
    <w:rsid w:val="00806635"/>
    <w:rsid w:val="00821477"/>
    <w:rsid w:val="00823882"/>
    <w:rsid w:val="008400A5"/>
    <w:rsid w:val="008506FE"/>
    <w:rsid w:val="00867DD0"/>
    <w:rsid w:val="00873420"/>
    <w:rsid w:val="00890DE2"/>
    <w:rsid w:val="00896B51"/>
    <w:rsid w:val="008A0EE0"/>
    <w:rsid w:val="008A4F33"/>
    <w:rsid w:val="008B4FF6"/>
    <w:rsid w:val="008F35AD"/>
    <w:rsid w:val="00921A8E"/>
    <w:rsid w:val="009324BE"/>
    <w:rsid w:val="00953D68"/>
    <w:rsid w:val="00990570"/>
    <w:rsid w:val="009C7F0E"/>
    <w:rsid w:val="009D01D6"/>
    <w:rsid w:val="009F3F3A"/>
    <w:rsid w:val="00A10FA2"/>
    <w:rsid w:val="00A200A5"/>
    <w:rsid w:val="00A243F1"/>
    <w:rsid w:val="00A330F6"/>
    <w:rsid w:val="00A71FF2"/>
    <w:rsid w:val="00A95BFA"/>
    <w:rsid w:val="00AE767E"/>
    <w:rsid w:val="00B015F4"/>
    <w:rsid w:val="00B02DD9"/>
    <w:rsid w:val="00B6762D"/>
    <w:rsid w:val="00B75DA2"/>
    <w:rsid w:val="00B9269C"/>
    <w:rsid w:val="00BA35F8"/>
    <w:rsid w:val="00BB2A98"/>
    <w:rsid w:val="00BF0CF6"/>
    <w:rsid w:val="00C33BF5"/>
    <w:rsid w:val="00C44E70"/>
    <w:rsid w:val="00C656D9"/>
    <w:rsid w:val="00C70361"/>
    <w:rsid w:val="00C82B5E"/>
    <w:rsid w:val="00C91FF6"/>
    <w:rsid w:val="00CE670A"/>
    <w:rsid w:val="00D16A28"/>
    <w:rsid w:val="00D567D1"/>
    <w:rsid w:val="00D915FB"/>
    <w:rsid w:val="00DC3C42"/>
    <w:rsid w:val="00DC516C"/>
    <w:rsid w:val="00DF5F75"/>
    <w:rsid w:val="00DF7C14"/>
    <w:rsid w:val="00DF7D6E"/>
    <w:rsid w:val="00E41F43"/>
    <w:rsid w:val="00E500BC"/>
    <w:rsid w:val="00E74A3C"/>
    <w:rsid w:val="00E82A99"/>
    <w:rsid w:val="00EC2D8A"/>
    <w:rsid w:val="00ED1CFB"/>
    <w:rsid w:val="00ED2A30"/>
    <w:rsid w:val="00ED2B5A"/>
    <w:rsid w:val="00EF7EE9"/>
    <w:rsid w:val="00F201E1"/>
    <w:rsid w:val="00F42C30"/>
    <w:rsid w:val="00F548AB"/>
    <w:rsid w:val="00F63C4C"/>
    <w:rsid w:val="00F658F5"/>
    <w:rsid w:val="00F74035"/>
    <w:rsid w:val="00F84069"/>
    <w:rsid w:val="00F90B88"/>
    <w:rsid w:val="00F93E60"/>
    <w:rsid w:val="00F966A0"/>
    <w:rsid w:val="00FC16E7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341"/>
  <w15:chartTrackingRefBased/>
  <w15:docId w15:val="{4233E14F-0169-4D44-9A16-095DE3A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8A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C8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82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2B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link w:val="Nadpis2"/>
    <w:uiPriority w:val="9"/>
    <w:rsid w:val="00C82B5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82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iln">
    <w:name w:val="Silný"/>
    <w:uiPriority w:val="22"/>
    <w:qFormat/>
    <w:rsid w:val="008B4FF6"/>
    <w:rPr>
      <w:b/>
      <w:bCs/>
    </w:rPr>
  </w:style>
  <w:style w:type="character" w:styleId="Hypertextovprepojenie">
    <w:name w:val="Hyperlink"/>
    <w:uiPriority w:val="99"/>
    <w:unhideWhenUsed/>
    <w:rsid w:val="008B4FF6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512718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59"/>
    <w:rsid w:val="00D1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engyelfalusy@dti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engyelfalusy@dt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kPagacova\Downloads\www.dti.s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engyelfalusy@dt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i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6581</CharactersWithSpaces>
  <SharedDoc>false</SharedDoc>
  <HLinks>
    <vt:vector size="24" baseType="variant">
      <vt:variant>
        <vt:i4>6684750</vt:i4>
      </vt:variant>
      <vt:variant>
        <vt:i4>9</vt:i4>
      </vt:variant>
      <vt:variant>
        <vt:i4>0</vt:i4>
      </vt:variant>
      <vt:variant>
        <vt:i4>5</vt:i4>
      </vt:variant>
      <vt:variant>
        <vt:lpwstr>mailto:lengyelfalusy@dti.sk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http://www.dti.sk/</vt:lpwstr>
      </vt:variant>
      <vt:variant>
        <vt:lpwstr/>
      </vt:variant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mailto:porubcanova@dti.sk</vt:lpwstr>
      </vt:variant>
      <vt:variant>
        <vt:lpwstr/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http://www.dti.sk/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Lengyelfalusy</dc:creator>
  <cp:keywords/>
  <cp:lastModifiedBy>Katarína Pagáčová</cp:lastModifiedBy>
  <cp:revision>2</cp:revision>
  <cp:lastPrinted>2016-01-26T13:50:00Z</cp:lastPrinted>
  <dcterms:created xsi:type="dcterms:W3CDTF">2024-11-25T09:00:00Z</dcterms:created>
  <dcterms:modified xsi:type="dcterms:W3CDTF">2024-11-25T09:00:00Z</dcterms:modified>
</cp:coreProperties>
</file>