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2916"/>
        <w:gridCol w:w="2090"/>
        <w:gridCol w:w="2113"/>
      </w:tblGrid>
      <w:tr w:rsidR="002B0DBD" w14:paraId="1B542462" w14:textId="77777777" w:rsidTr="002B0DBD">
        <w:tc>
          <w:tcPr>
            <w:tcW w:w="2265" w:type="dxa"/>
          </w:tcPr>
          <w:p w14:paraId="12C18C07" w14:textId="153D2C53" w:rsidR="00C01C2B" w:rsidRDefault="00C01C2B" w:rsidP="002B0DBD">
            <w:pPr>
              <w:spacing w:after="0" w:line="360" w:lineRule="auto"/>
              <w:jc w:val="center"/>
              <w:rPr>
                <w:rFonts w:ascii="Comic Sans MS" w:hAnsi="Comic Sans MS"/>
                <w:sz w:val="24"/>
                <w:szCs w:val="24"/>
              </w:rPr>
            </w:pPr>
            <w:r>
              <w:rPr>
                <w:noProof/>
                <w:lang w:eastAsia="sk-SK"/>
              </w:rPr>
              <w:drawing>
                <wp:inline distT="0" distB="0" distL="0" distR="0" wp14:anchorId="3D5C44D2" wp14:editId="69D9D838">
                  <wp:extent cx="899160" cy="899160"/>
                  <wp:effectExtent l="0" t="0" r="0" b="0"/>
                  <wp:docPr id="8" name="Obrázok 8" descr="Vysoká škola DTI | Portál V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ysoká škola DTI | Portál V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tc>
        <w:tc>
          <w:tcPr>
            <w:tcW w:w="2265" w:type="dxa"/>
          </w:tcPr>
          <w:p w14:paraId="2625A3AA" w14:textId="0795083C" w:rsidR="00C01C2B" w:rsidRDefault="002B0DBD" w:rsidP="002B0DBD">
            <w:pPr>
              <w:spacing w:after="0" w:line="360" w:lineRule="auto"/>
              <w:jc w:val="center"/>
              <w:rPr>
                <w:rFonts w:ascii="Comic Sans MS" w:hAnsi="Comic Sans MS"/>
                <w:sz w:val="24"/>
                <w:szCs w:val="24"/>
              </w:rPr>
            </w:pPr>
            <w:r>
              <w:rPr>
                <w:noProof/>
                <w:lang w:eastAsia="sk-SK"/>
              </w:rPr>
              <w:drawing>
                <wp:inline distT="0" distB="0" distL="0" distR="0" wp14:anchorId="6C31114F" wp14:editId="505EAFA5">
                  <wp:extent cx="1714500" cy="964692"/>
                  <wp:effectExtent l="0" t="0" r="0" b="6985"/>
                  <wp:docPr id="1" name="Obrázok 1" descr="Europe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Aca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550" cy="982725"/>
                          </a:xfrm>
                          <a:prstGeom prst="rect">
                            <a:avLst/>
                          </a:prstGeom>
                          <a:noFill/>
                          <a:ln>
                            <a:noFill/>
                          </a:ln>
                        </pic:spPr>
                      </pic:pic>
                    </a:graphicData>
                  </a:graphic>
                </wp:inline>
              </w:drawing>
            </w:r>
          </w:p>
        </w:tc>
        <w:tc>
          <w:tcPr>
            <w:tcW w:w="2266" w:type="dxa"/>
          </w:tcPr>
          <w:p w14:paraId="0D04704D" w14:textId="6A6E198A" w:rsidR="00C01C2B" w:rsidRDefault="002B0DBD" w:rsidP="002B0DBD">
            <w:pPr>
              <w:spacing w:after="0" w:line="360" w:lineRule="auto"/>
              <w:jc w:val="center"/>
              <w:rPr>
                <w:rFonts w:ascii="Comic Sans MS" w:hAnsi="Comic Sans MS"/>
                <w:sz w:val="24"/>
                <w:szCs w:val="24"/>
              </w:rPr>
            </w:pPr>
            <w:r>
              <w:rPr>
                <w:noProof/>
                <w:lang w:eastAsia="sk-SK"/>
              </w:rPr>
              <w:drawing>
                <wp:inline distT="0" distB="0" distL="0" distR="0" wp14:anchorId="741E293C" wp14:editId="7381D7F7">
                  <wp:extent cx="1074420" cy="1074420"/>
                  <wp:effectExtent l="0" t="0" r="0" b="0"/>
                  <wp:docPr id="2" name="Obrázok 2" descr="University of New York in Prague - Czech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New York in Prague - Czech Universit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2266" w:type="dxa"/>
          </w:tcPr>
          <w:p w14:paraId="7E54EEA5" w14:textId="6C687648" w:rsidR="00C01C2B" w:rsidRDefault="002B0DBD" w:rsidP="002B0DBD">
            <w:pPr>
              <w:spacing w:after="0" w:line="360" w:lineRule="auto"/>
              <w:jc w:val="center"/>
              <w:rPr>
                <w:rFonts w:ascii="Comic Sans MS" w:hAnsi="Comic Sans MS"/>
                <w:sz w:val="24"/>
                <w:szCs w:val="24"/>
              </w:rPr>
            </w:pPr>
            <w:r w:rsidRPr="002B0DBD">
              <w:rPr>
                <w:rFonts w:ascii="Comic Sans MS" w:hAnsi="Comic Sans MS"/>
                <w:noProof/>
                <w:sz w:val="24"/>
                <w:szCs w:val="24"/>
                <w:lang w:eastAsia="sk-SK"/>
              </w:rPr>
              <w:drawing>
                <wp:inline distT="0" distB="0" distL="0" distR="0" wp14:anchorId="7E8E9D91" wp14:editId="086AFEEC">
                  <wp:extent cx="1102442" cy="876300"/>
                  <wp:effectExtent l="0" t="0" r="254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1837" cy="883768"/>
                          </a:xfrm>
                          <a:prstGeom prst="rect">
                            <a:avLst/>
                          </a:prstGeom>
                        </pic:spPr>
                      </pic:pic>
                    </a:graphicData>
                  </a:graphic>
                </wp:inline>
              </w:drawing>
            </w:r>
          </w:p>
        </w:tc>
      </w:tr>
    </w:tbl>
    <w:p w14:paraId="614CC87C" w14:textId="1791D3BF" w:rsidR="008769CE" w:rsidRPr="00EF4F48" w:rsidRDefault="00531640" w:rsidP="002B0DBD">
      <w:pPr>
        <w:spacing w:after="0" w:line="360" w:lineRule="auto"/>
        <w:jc w:val="center"/>
        <w:rPr>
          <w:rFonts w:cstheme="minorHAnsi"/>
          <w:sz w:val="24"/>
          <w:szCs w:val="24"/>
        </w:rPr>
      </w:pPr>
      <w:r w:rsidRPr="00EF4F48">
        <w:rPr>
          <w:rFonts w:cstheme="minorHAnsi"/>
          <w:sz w:val="24"/>
          <w:szCs w:val="24"/>
        </w:rPr>
        <w:t xml:space="preserve">DTI </w:t>
      </w:r>
      <w:proofErr w:type="spellStart"/>
      <w:r w:rsidR="002F548D" w:rsidRPr="00EF4F48">
        <w:rPr>
          <w:rFonts w:cstheme="minorHAnsi"/>
          <w:sz w:val="24"/>
          <w:szCs w:val="24"/>
        </w:rPr>
        <w:t>University</w:t>
      </w:r>
      <w:proofErr w:type="spellEnd"/>
      <w:r w:rsidR="002F548D" w:rsidRPr="00EF4F48">
        <w:rPr>
          <w:rFonts w:cstheme="minorHAnsi"/>
          <w:sz w:val="24"/>
          <w:szCs w:val="24"/>
        </w:rPr>
        <w:t xml:space="preserve"> </w:t>
      </w:r>
      <w:r w:rsidRPr="00EF4F48">
        <w:rPr>
          <w:rFonts w:cstheme="minorHAnsi"/>
          <w:sz w:val="24"/>
          <w:szCs w:val="24"/>
        </w:rPr>
        <w:t>Dubnica nad Váhom</w:t>
      </w:r>
    </w:p>
    <w:p w14:paraId="2BDED8AC" w14:textId="77777777" w:rsidR="00EF4F48" w:rsidRPr="00EF4F48" w:rsidRDefault="00EF4F48" w:rsidP="002B0DBD">
      <w:pPr>
        <w:spacing w:after="0" w:line="360" w:lineRule="auto"/>
        <w:jc w:val="center"/>
        <w:rPr>
          <w:rFonts w:cstheme="minorHAnsi"/>
          <w:sz w:val="24"/>
          <w:szCs w:val="24"/>
        </w:rPr>
      </w:pPr>
      <w:bookmarkStart w:id="0" w:name="_Hlk179444460"/>
      <w:proofErr w:type="spellStart"/>
      <w:r w:rsidRPr="00EF4F48">
        <w:rPr>
          <w:sz w:val="24"/>
          <w:szCs w:val="24"/>
        </w:rPr>
        <w:t>European</w:t>
      </w:r>
      <w:proofErr w:type="spellEnd"/>
      <w:r w:rsidRPr="00EF4F48">
        <w:rPr>
          <w:sz w:val="24"/>
          <w:szCs w:val="24"/>
        </w:rPr>
        <w:t xml:space="preserve"> </w:t>
      </w:r>
      <w:proofErr w:type="spellStart"/>
      <w:r w:rsidRPr="00EF4F48">
        <w:rPr>
          <w:sz w:val="24"/>
          <w:szCs w:val="24"/>
        </w:rPr>
        <w:t>Academy</w:t>
      </w:r>
      <w:proofErr w:type="spellEnd"/>
      <w:r w:rsidRPr="00EF4F48">
        <w:rPr>
          <w:sz w:val="24"/>
          <w:szCs w:val="24"/>
        </w:rPr>
        <w:t xml:space="preserve"> of </w:t>
      </w:r>
      <w:proofErr w:type="spellStart"/>
      <w:r w:rsidRPr="00EF4F48">
        <w:rPr>
          <w:sz w:val="24"/>
          <w:szCs w:val="24"/>
        </w:rPr>
        <w:t>Education</w:t>
      </w:r>
      <w:proofErr w:type="spellEnd"/>
      <w:r w:rsidRPr="00EF4F48">
        <w:rPr>
          <w:sz w:val="24"/>
          <w:szCs w:val="24"/>
        </w:rPr>
        <w:t xml:space="preserve">, </w:t>
      </w:r>
      <w:proofErr w:type="spellStart"/>
      <w:r w:rsidRPr="00EF4F48">
        <w:rPr>
          <w:sz w:val="24"/>
          <w:szCs w:val="24"/>
        </w:rPr>
        <w:t>Prague</w:t>
      </w:r>
      <w:proofErr w:type="spellEnd"/>
      <w:r w:rsidRPr="00EF4F48">
        <w:rPr>
          <w:rFonts w:cstheme="minorHAnsi"/>
          <w:sz w:val="24"/>
          <w:szCs w:val="24"/>
        </w:rPr>
        <w:t xml:space="preserve"> </w:t>
      </w:r>
    </w:p>
    <w:p w14:paraId="313B2A6A" w14:textId="1F2B1268" w:rsidR="002B0DBD" w:rsidRPr="00EF4F48" w:rsidRDefault="002B0DBD" w:rsidP="002B0DBD">
      <w:pPr>
        <w:spacing w:after="0" w:line="360" w:lineRule="auto"/>
        <w:jc w:val="center"/>
        <w:rPr>
          <w:rFonts w:cstheme="minorHAnsi"/>
          <w:sz w:val="24"/>
          <w:szCs w:val="24"/>
        </w:rPr>
      </w:pPr>
      <w:proofErr w:type="spellStart"/>
      <w:r w:rsidRPr="00EF4F48">
        <w:rPr>
          <w:rFonts w:cstheme="minorHAnsi"/>
          <w:sz w:val="24"/>
          <w:szCs w:val="24"/>
        </w:rPr>
        <w:t>University</w:t>
      </w:r>
      <w:proofErr w:type="spellEnd"/>
      <w:r w:rsidRPr="00EF4F48">
        <w:rPr>
          <w:rFonts w:cstheme="minorHAnsi"/>
          <w:sz w:val="24"/>
          <w:szCs w:val="24"/>
        </w:rPr>
        <w:t xml:space="preserve"> of New York in </w:t>
      </w:r>
      <w:proofErr w:type="spellStart"/>
      <w:r w:rsidRPr="00EF4F48">
        <w:rPr>
          <w:rFonts w:cstheme="minorHAnsi"/>
          <w:sz w:val="24"/>
          <w:szCs w:val="24"/>
        </w:rPr>
        <w:t>Prague</w:t>
      </w:r>
      <w:proofErr w:type="spellEnd"/>
    </w:p>
    <w:p w14:paraId="4631799A" w14:textId="77777777" w:rsidR="002B0DBD" w:rsidRPr="00EF4F48" w:rsidRDefault="002B0DBD" w:rsidP="002B0DBD">
      <w:pPr>
        <w:spacing w:after="0" w:line="360" w:lineRule="auto"/>
        <w:jc w:val="center"/>
        <w:rPr>
          <w:rFonts w:cstheme="minorHAnsi"/>
          <w:sz w:val="24"/>
          <w:szCs w:val="24"/>
        </w:rPr>
      </w:pPr>
      <w:r w:rsidRPr="00EF4F48">
        <w:rPr>
          <w:rFonts w:cstheme="minorHAnsi"/>
          <w:sz w:val="24"/>
          <w:szCs w:val="24"/>
        </w:rPr>
        <w:t xml:space="preserve">Newton </w:t>
      </w:r>
      <w:proofErr w:type="spellStart"/>
      <w:r w:rsidRPr="00EF4F48">
        <w:rPr>
          <w:rFonts w:cstheme="minorHAnsi"/>
          <w:sz w:val="24"/>
          <w:szCs w:val="24"/>
        </w:rPr>
        <w:t>University</w:t>
      </w:r>
      <w:proofErr w:type="spellEnd"/>
    </w:p>
    <w:p w14:paraId="5AF0EE52" w14:textId="3C522272" w:rsidR="00A60EDD" w:rsidRDefault="00A60EDD" w:rsidP="002B0DBD">
      <w:pPr>
        <w:spacing w:after="0" w:line="360" w:lineRule="auto"/>
        <w:jc w:val="center"/>
        <w:rPr>
          <w:rFonts w:cstheme="minorHAnsi"/>
          <w:sz w:val="24"/>
          <w:szCs w:val="24"/>
        </w:rPr>
      </w:pPr>
      <w:r w:rsidRPr="00A60EDD">
        <w:rPr>
          <w:rFonts w:cstheme="minorHAnsi"/>
          <w:noProof/>
          <w:sz w:val="24"/>
          <w:szCs w:val="24"/>
          <w:lang w:eastAsia="sk-SK"/>
        </w:rPr>
        <w:drawing>
          <wp:inline distT="0" distB="0" distL="0" distR="0" wp14:anchorId="36003BD8" wp14:editId="04C034AD">
            <wp:extent cx="2110740" cy="1881574"/>
            <wp:effectExtent l="0" t="0" r="381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0316" cy="1890110"/>
                    </a:xfrm>
                    <a:prstGeom prst="rect">
                      <a:avLst/>
                    </a:prstGeom>
                  </pic:spPr>
                </pic:pic>
              </a:graphicData>
            </a:graphic>
          </wp:inline>
        </w:drawing>
      </w:r>
    </w:p>
    <w:p w14:paraId="789C9149" w14:textId="77777777" w:rsidR="002F548D" w:rsidRDefault="002F548D" w:rsidP="002B0DBD">
      <w:pPr>
        <w:spacing w:after="0" w:line="360" w:lineRule="auto"/>
        <w:jc w:val="center"/>
        <w:rPr>
          <w:rFonts w:cstheme="minorHAnsi"/>
          <w:sz w:val="24"/>
          <w:szCs w:val="24"/>
        </w:rPr>
      </w:pPr>
    </w:p>
    <w:bookmarkEnd w:id="0"/>
    <w:p w14:paraId="07F27AD1" w14:textId="77777777" w:rsidR="002F548D" w:rsidRPr="002F548D" w:rsidRDefault="002F548D" w:rsidP="002F548D">
      <w:pPr>
        <w:spacing w:after="0" w:line="360" w:lineRule="auto"/>
        <w:jc w:val="center"/>
        <w:rPr>
          <w:rFonts w:cstheme="minorHAnsi"/>
          <w:b/>
          <w:noProof/>
          <w:sz w:val="40"/>
          <w:szCs w:val="32"/>
          <w:lang w:eastAsia="sk-SK"/>
        </w:rPr>
      </w:pPr>
      <w:r w:rsidRPr="002F548D">
        <w:rPr>
          <w:rFonts w:cstheme="minorHAnsi"/>
          <w:b/>
          <w:bCs/>
          <w:color w:val="7030A0"/>
          <w:sz w:val="48"/>
          <w:szCs w:val="48"/>
        </w:rPr>
        <w:t>INVITATION</w:t>
      </w:r>
      <w:r w:rsidRPr="002F548D">
        <w:rPr>
          <w:rFonts w:ascii="Times New Roman" w:eastAsia="Times New Roman" w:hAnsi="Times New Roman" w:cs="Times New Roman"/>
          <w:kern w:val="0"/>
          <w:sz w:val="24"/>
          <w:szCs w:val="24"/>
          <w:lang w:eastAsia="sk-SK"/>
          <w14:ligatures w14:val="none"/>
        </w:rPr>
        <w:br/>
      </w:r>
      <w:r w:rsidRPr="002F548D">
        <w:rPr>
          <w:rFonts w:cstheme="minorHAnsi"/>
          <w:color w:val="7030A0"/>
          <w:sz w:val="32"/>
          <w:szCs w:val="40"/>
        </w:rPr>
        <w:t xml:space="preserve">to </w:t>
      </w:r>
      <w:proofErr w:type="spellStart"/>
      <w:r w:rsidRPr="002F548D">
        <w:rPr>
          <w:rFonts w:cstheme="minorHAnsi"/>
          <w:color w:val="7030A0"/>
          <w:sz w:val="32"/>
          <w:szCs w:val="40"/>
        </w:rPr>
        <w:t>the</w:t>
      </w:r>
      <w:proofErr w:type="spellEnd"/>
      <w:r w:rsidRPr="002F548D">
        <w:rPr>
          <w:rFonts w:cstheme="minorHAnsi"/>
          <w:color w:val="7030A0"/>
          <w:sz w:val="32"/>
          <w:szCs w:val="40"/>
        </w:rPr>
        <w:t xml:space="preserve"> 1st International </w:t>
      </w:r>
      <w:proofErr w:type="spellStart"/>
      <w:r w:rsidRPr="002F548D">
        <w:rPr>
          <w:rFonts w:cstheme="minorHAnsi"/>
          <w:color w:val="7030A0"/>
          <w:sz w:val="32"/>
          <w:szCs w:val="40"/>
        </w:rPr>
        <w:t>Scientific</w:t>
      </w:r>
      <w:proofErr w:type="spellEnd"/>
      <w:r w:rsidRPr="002F548D">
        <w:rPr>
          <w:rFonts w:cstheme="minorHAnsi"/>
          <w:color w:val="7030A0"/>
          <w:sz w:val="32"/>
          <w:szCs w:val="40"/>
        </w:rPr>
        <w:t xml:space="preserve"> </w:t>
      </w:r>
      <w:proofErr w:type="spellStart"/>
      <w:r w:rsidRPr="002F548D">
        <w:rPr>
          <w:rFonts w:cstheme="minorHAnsi"/>
          <w:color w:val="7030A0"/>
          <w:sz w:val="32"/>
          <w:szCs w:val="40"/>
        </w:rPr>
        <w:t>Conference</w:t>
      </w:r>
      <w:proofErr w:type="spellEnd"/>
      <w:r w:rsidRPr="002F548D">
        <w:rPr>
          <w:rFonts w:ascii="Times New Roman" w:eastAsia="Times New Roman" w:hAnsi="Times New Roman" w:cs="Times New Roman"/>
          <w:kern w:val="0"/>
          <w:sz w:val="24"/>
          <w:szCs w:val="24"/>
          <w:lang w:eastAsia="sk-SK"/>
          <w14:ligatures w14:val="none"/>
        </w:rPr>
        <w:br/>
      </w:r>
      <w:proofErr w:type="spellStart"/>
      <w:r w:rsidRPr="002F548D">
        <w:rPr>
          <w:rFonts w:cstheme="minorHAnsi"/>
          <w:b/>
          <w:noProof/>
          <w:sz w:val="40"/>
          <w:szCs w:val="32"/>
          <w:lang w:eastAsia="sk-SK"/>
        </w:rPr>
        <w:t>Human</w:t>
      </w:r>
      <w:proofErr w:type="spellEnd"/>
      <w:r w:rsidRPr="002F548D">
        <w:rPr>
          <w:rFonts w:cstheme="minorHAnsi"/>
          <w:b/>
          <w:noProof/>
          <w:sz w:val="40"/>
          <w:szCs w:val="32"/>
          <w:lang w:eastAsia="sk-SK"/>
        </w:rPr>
        <w:t xml:space="preserve"> </w:t>
      </w:r>
      <w:proofErr w:type="spellStart"/>
      <w:r w:rsidRPr="002F548D">
        <w:rPr>
          <w:rFonts w:cstheme="minorHAnsi"/>
          <w:b/>
          <w:noProof/>
          <w:sz w:val="40"/>
          <w:szCs w:val="32"/>
          <w:lang w:eastAsia="sk-SK"/>
        </w:rPr>
        <w:t>Potential</w:t>
      </w:r>
      <w:proofErr w:type="spellEnd"/>
      <w:r w:rsidRPr="002F548D">
        <w:rPr>
          <w:rFonts w:cstheme="minorHAnsi"/>
          <w:b/>
          <w:noProof/>
          <w:sz w:val="40"/>
          <w:szCs w:val="32"/>
          <w:lang w:eastAsia="sk-SK"/>
        </w:rPr>
        <w:t xml:space="preserve"> Management 2025:</w:t>
      </w:r>
      <w:r w:rsidRPr="002F548D">
        <w:rPr>
          <w:rFonts w:cstheme="minorHAnsi"/>
          <w:b/>
          <w:noProof/>
          <w:sz w:val="40"/>
          <w:szCs w:val="32"/>
          <w:lang w:eastAsia="sk-SK"/>
        </w:rPr>
        <w:br/>
      </w:r>
      <w:proofErr w:type="spellStart"/>
      <w:r w:rsidRPr="002F548D">
        <w:rPr>
          <w:rFonts w:cstheme="minorHAnsi"/>
          <w:b/>
          <w:noProof/>
          <w:sz w:val="40"/>
          <w:szCs w:val="32"/>
          <w:lang w:eastAsia="sk-SK"/>
        </w:rPr>
        <w:t>Perspectives</w:t>
      </w:r>
      <w:proofErr w:type="spellEnd"/>
      <w:r w:rsidRPr="002F548D">
        <w:rPr>
          <w:rFonts w:cstheme="minorHAnsi"/>
          <w:b/>
          <w:noProof/>
          <w:sz w:val="40"/>
          <w:szCs w:val="32"/>
          <w:lang w:eastAsia="sk-SK"/>
        </w:rPr>
        <w:t xml:space="preserve"> in </w:t>
      </w:r>
      <w:proofErr w:type="spellStart"/>
      <w:r w:rsidRPr="002F548D">
        <w:rPr>
          <w:rFonts w:cstheme="minorHAnsi"/>
          <w:b/>
          <w:noProof/>
          <w:sz w:val="40"/>
          <w:szCs w:val="32"/>
          <w:lang w:eastAsia="sk-SK"/>
        </w:rPr>
        <w:t>Corporate</w:t>
      </w:r>
      <w:proofErr w:type="spellEnd"/>
      <w:r w:rsidRPr="002F548D">
        <w:rPr>
          <w:rFonts w:cstheme="minorHAnsi"/>
          <w:b/>
          <w:noProof/>
          <w:sz w:val="40"/>
          <w:szCs w:val="32"/>
          <w:lang w:eastAsia="sk-SK"/>
        </w:rPr>
        <w:t xml:space="preserve"> and </w:t>
      </w:r>
      <w:proofErr w:type="spellStart"/>
      <w:r w:rsidRPr="002F548D">
        <w:rPr>
          <w:rFonts w:cstheme="minorHAnsi"/>
          <w:b/>
          <w:noProof/>
          <w:sz w:val="40"/>
          <w:szCs w:val="32"/>
          <w:lang w:eastAsia="sk-SK"/>
        </w:rPr>
        <w:t>Institutional</w:t>
      </w:r>
      <w:proofErr w:type="spellEnd"/>
      <w:r w:rsidRPr="002F548D">
        <w:rPr>
          <w:rFonts w:cstheme="minorHAnsi"/>
          <w:b/>
          <w:noProof/>
          <w:sz w:val="40"/>
          <w:szCs w:val="32"/>
          <w:lang w:eastAsia="sk-SK"/>
        </w:rPr>
        <w:t xml:space="preserve"> </w:t>
      </w:r>
      <w:proofErr w:type="spellStart"/>
      <w:r w:rsidRPr="002F548D">
        <w:rPr>
          <w:rFonts w:cstheme="minorHAnsi"/>
          <w:b/>
          <w:noProof/>
          <w:sz w:val="40"/>
          <w:szCs w:val="32"/>
          <w:lang w:eastAsia="sk-SK"/>
        </w:rPr>
        <w:t>Practice</w:t>
      </w:r>
      <w:proofErr w:type="spellEnd"/>
    </w:p>
    <w:p w14:paraId="54C09562" w14:textId="77777777" w:rsidR="002B0DBD" w:rsidRDefault="002B0DBD" w:rsidP="002B0DBD">
      <w:pPr>
        <w:pStyle w:val="Hlavika"/>
        <w:spacing w:line="360" w:lineRule="auto"/>
        <w:jc w:val="center"/>
        <w:rPr>
          <w:rFonts w:cstheme="minorHAnsi"/>
          <w:b/>
          <w:noProof/>
          <w:sz w:val="36"/>
          <w:lang w:eastAsia="sk-SK"/>
        </w:rPr>
      </w:pPr>
    </w:p>
    <w:tbl>
      <w:tblPr>
        <w:tblStyle w:val="Mriekatabu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4457"/>
        <w:gridCol w:w="2798"/>
      </w:tblGrid>
      <w:tr w:rsidR="002F548D" w14:paraId="201DAC9F" w14:textId="77777777" w:rsidTr="002B0DBD">
        <w:tc>
          <w:tcPr>
            <w:tcW w:w="6232" w:type="dxa"/>
            <w:gridSpan w:val="2"/>
          </w:tcPr>
          <w:p w14:paraId="36E38F40" w14:textId="52FB674F" w:rsidR="002F548D" w:rsidRPr="002B0DBD" w:rsidRDefault="002F548D" w:rsidP="002B0DBD">
            <w:pPr>
              <w:pStyle w:val="Zkladntext"/>
              <w:spacing w:line="360" w:lineRule="auto"/>
              <w:ind w:right="33"/>
              <w:contextualSpacing/>
              <w:rPr>
                <w:rFonts w:asciiTheme="minorHAnsi" w:hAnsiTheme="minorHAnsi" w:cstheme="minorHAnsi"/>
                <w:b/>
                <w:bCs/>
                <w:sz w:val="24"/>
                <w:szCs w:val="24"/>
              </w:rPr>
            </w:pPr>
            <w:proofErr w:type="spellStart"/>
            <w:r w:rsidRPr="002F548D">
              <w:rPr>
                <w:rFonts w:asciiTheme="minorHAnsi" w:hAnsiTheme="minorHAnsi" w:cstheme="minorHAnsi"/>
                <w:b/>
                <w:bCs/>
                <w:sz w:val="24"/>
                <w:szCs w:val="24"/>
              </w:rPr>
              <w:t>Conference</w:t>
            </w:r>
            <w:proofErr w:type="spellEnd"/>
            <w:r w:rsidRPr="002F548D">
              <w:rPr>
                <w:rFonts w:asciiTheme="minorHAnsi" w:hAnsiTheme="minorHAnsi" w:cstheme="minorHAnsi"/>
                <w:b/>
                <w:bCs/>
                <w:sz w:val="24"/>
                <w:szCs w:val="24"/>
              </w:rPr>
              <w:t xml:space="preserve"> </w:t>
            </w:r>
            <w:proofErr w:type="spellStart"/>
            <w:r w:rsidRPr="002F548D">
              <w:rPr>
                <w:rFonts w:asciiTheme="minorHAnsi" w:hAnsiTheme="minorHAnsi" w:cstheme="minorHAnsi"/>
                <w:b/>
                <w:bCs/>
                <w:sz w:val="24"/>
                <w:szCs w:val="24"/>
              </w:rPr>
              <w:t>date</w:t>
            </w:r>
            <w:proofErr w:type="spellEnd"/>
            <w:r w:rsidRPr="002F548D">
              <w:rPr>
                <w:rFonts w:asciiTheme="minorHAnsi" w:hAnsiTheme="minorHAnsi" w:cstheme="minorHAnsi"/>
                <w:b/>
                <w:bCs/>
                <w:sz w:val="24"/>
                <w:szCs w:val="24"/>
              </w:rPr>
              <w:t xml:space="preserve">: </w:t>
            </w:r>
            <w:r w:rsidRPr="002F548D">
              <w:rPr>
                <w:rFonts w:asciiTheme="minorHAnsi" w:hAnsiTheme="minorHAnsi" w:cstheme="minorHAnsi"/>
                <w:bCs/>
                <w:sz w:val="24"/>
                <w:szCs w:val="24"/>
              </w:rPr>
              <w:t>November 26, 2025 (</w:t>
            </w:r>
            <w:proofErr w:type="spellStart"/>
            <w:r w:rsidRPr="002F548D">
              <w:rPr>
                <w:rFonts w:asciiTheme="minorHAnsi" w:hAnsiTheme="minorHAnsi" w:cstheme="minorHAnsi"/>
                <w:bCs/>
                <w:sz w:val="24"/>
                <w:szCs w:val="24"/>
              </w:rPr>
              <w:t>Wednesday</w:t>
            </w:r>
            <w:proofErr w:type="spellEnd"/>
            <w:r w:rsidRPr="002F548D">
              <w:rPr>
                <w:rFonts w:asciiTheme="minorHAnsi" w:hAnsiTheme="minorHAnsi" w:cstheme="minorHAnsi"/>
                <w:bCs/>
                <w:sz w:val="24"/>
                <w:szCs w:val="24"/>
              </w:rPr>
              <w:t>), 9:30 AM</w:t>
            </w:r>
          </w:p>
          <w:p w14:paraId="508B49BA" w14:textId="6DCA5899" w:rsidR="002B0DBD" w:rsidRPr="002F548D" w:rsidRDefault="002F548D" w:rsidP="002B0DBD">
            <w:pPr>
              <w:pStyle w:val="Zkladntext"/>
              <w:spacing w:line="360" w:lineRule="auto"/>
              <w:ind w:right="33"/>
              <w:contextualSpacing/>
              <w:rPr>
                <w:rFonts w:asciiTheme="minorHAnsi" w:hAnsiTheme="minorHAnsi" w:cstheme="minorHAnsi"/>
                <w:bCs/>
                <w:sz w:val="24"/>
                <w:szCs w:val="24"/>
              </w:rPr>
            </w:pPr>
            <w:proofErr w:type="spellStart"/>
            <w:r>
              <w:rPr>
                <w:rFonts w:asciiTheme="minorHAnsi" w:hAnsiTheme="minorHAnsi" w:cstheme="minorHAnsi"/>
                <w:b/>
                <w:bCs/>
                <w:sz w:val="24"/>
                <w:szCs w:val="24"/>
              </w:rPr>
              <w:t>Venue</w:t>
            </w:r>
            <w:proofErr w:type="spellEnd"/>
            <w:r w:rsidR="002B0DBD" w:rsidRPr="002B0DBD">
              <w:rPr>
                <w:rFonts w:asciiTheme="minorHAnsi" w:hAnsiTheme="minorHAnsi" w:cstheme="minorHAnsi"/>
                <w:b/>
                <w:bCs/>
                <w:sz w:val="24"/>
                <w:szCs w:val="24"/>
              </w:rPr>
              <w:t xml:space="preserve">: </w:t>
            </w:r>
            <w:r w:rsidR="002B0DBD" w:rsidRPr="002F548D">
              <w:rPr>
                <w:rFonts w:asciiTheme="minorHAnsi" w:hAnsiTheme="minorHAnsi" w:cstheme="minorHAnsi"/>
                <w:bCs/>
                <w:sz w:val="24"/>
                <w:szCs w:val="24"/>
              </w:rPr>
              <w:t>online</w:t>
            </w:r>
          </w:p>
          <w:p w14:paraId="5D744026" w14:textId="77777777" w:rsidR="0061136D" w:rsidRDefault="0061136D" w:rsidP="002B0DBD">
            <w:pPr>
              <w:pStyle w:val="Zkladntext"/>
              <w:spacing w:line="360" w:lineRule="auto"/>
              <w:ind w:right="33"/>
              <w:contextualSpacing/>
              <w:rPr>
                <w:rFonts w:asciiTheme="minorHAnsi" w:hAnsiTheme="minorHAnsi" w:cstheme="minorHAnsi"/>
                <w:b/>
                <w:bCs/>
                <w:sz w:val="24"/>
                <w:szCs w:val="24"/>
              </w:rPr>
            </w:pPr>
          </w:p>
          <w:p w14:paraId="16907F3B" w14:textId="77777777" w:rsidR="002B0DBD" w:rsidRDefault="002B0DBD" w:rsidP="002B0DBD">
            <w:pPr>
              <w:pStyle w:val="Hlavika"/>
              <w:spacing w:line="360" w:lineRule="auto"/>
              <w:jc w:val="center"/>
              <w:rPr>
                <w:rFonts w:cstheme="minorHAnsi"/>
                <w:b/>
                <w:noProof/>
                <w:sz w:val="32"/>
                <w:lang w:eastAsia="sk-SK"/>
              </w:rPr>
            </w:pPr>
          </w:p>
          <w:p w14:paraId="618ADDA8" w14:textId="77777777" w:rsidR="002B0DBD" w:rsidRDefault="002B0DBD" w:rsidP="002B0DBD">
            <w:pPr>
              <w:pStyle w:val="Hlavika"/>
              <w:spacing w:line="360" w:lineRule="auto"/>
              <w:rPr>
                <w:rFonts w:cstheme="minorHAnsi"/>
                <w:b/>
                <w:noProof/>
                <w:sz w:val="32"/>
                <w:lang w:eastAsia="sk-SK"/>
              </w:rPr>
            </w:pPr>
          </w:p>
        </w:tc>
        <w:tc>
          <w:tcPr>
            <w:tcW w:w="2830" w:type="dxa"/>
          </w:tcPr>
          <w:p w14:paraId="27667184" w14:textId="3A780C03" w:rsidR="002B0DBD" w:rsidRDefault="002B0DBD" w:rsidP="002B0DBD">
            <w:pPr>
              <w:pStyle w:val="Hlavika"/>
              <w:spacing w:line="360" w:lineRule="auto"/>
              <w:jc w:val="center"/>
              <w:rPr>
                <w:rFonts w:cstheme="minorHAnsi"/>
                <w:b/>
                <w:noProof/>
                <w:sz w:val="32"/>
                <w:lang w:eastAsia="sk-SK"/>
              </w:rPr>
            </w:pPr>
            <w:r w:rsidRPr="002B0DBD">
              <w:rPr>
                <w:rFonts w:ascii="Times New Roman" w:eastAsia="Times New Roman" w:hAnsi="Times New Roman" w:cs="Times New Roman"/>
                <w:noProof/>
                <w:kern w:val="0"/>
                <w:sz w:val="24"/>
                <w:szCs w:val="24"/>
                <w:lang w:eastAsia="sk-SK"/>
                <w14:ligatures w14:val="none"/>
              </w:rPr>
              <w:drawing>
                <wp:inline distT="0" distB="0" distL="0" distR="0" wp14:anchorId="2A7197EC" wp14:editId="55FA5DDF">
                  <wp:extent cx="1384300" cy="1793133"/>
                  <wp:effectExtent l="0" t="0" r="6350" b="0"/>
                  <wp:docPr id="7" name="Obrázok 7" descr="C:\Users\bockova\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ckova\Downloads\fr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1840" cy="1841759"/>
                          </a:xfrm>
                          <a:prstGeom prst="rect">
                            <a:avLst/>
                          </a:prstGeom>
                          <a:noFill/>
                          <a:ln>
                            <a:noFill/>
                          </a:ln>
                        </pic:spPr>
                      </pic:pic>
                    </a:graphicData>
                  </a:graphic>
                </wp:inline>
              </w:drawing>
            </w:r>
          </w:p>
        </w:tc>
      </w:tr>
      <w:tr w:rsidR="002B0DBD" w14:paraId="3164ED9E" w14:textId="77777777" w:rsidTr="002B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3" w:type="dxa"/>
            <w:tcBorders>
              <w:top w:val="nil"/>
              <w:left w:val="nil"/>
              <w:bottom w:val="nil"/>
              <w:right w:val="nil"/>
            </w:tcBorders>
            <w:vAlign w:val="center"/>
          </w:tcPr>
          <w:p w14:paraId="0B8DBE3E" w14:textId="4380CFBC" w:rsidR="002B0DBD" w:rsidRDefault="002B0DBD" w:rsidP="002B0DBD">
            <w:pPr>
              <w:spacing w:after="120" w:line="240" w:lineRule="auto"/>
              <w:contextualSpacing/>
              <w:jc w:val="center"/>
              <w:rPr>
                <w:sz w:val="24"/>
                <w:lang w:bidi="sk-SK"/>
              </w:rPr>
            </w:pPr>
            <w:r w:rsidRPr="002B0DBD">
              <w:rPr>
                <w:noProof/>
                <w:lang w:eastAsia="sk-SK"/>
              </w:rPr>
              <w:lastRenderedPageBreak/>
              <w:drawing>
                <wp:inline distT="0" distB="0" distL="0" distR="0" wp14:anchorId="3FAE3551" wp14:editId="472B1BEC">
                  <wp:extent cx="1013460" cy="1013460"/>
                  <wp:effectExtent l="0" t="0" r="0" b="0"/>
                  <wp:docPr id="10" name="Obrázok 10" descr="C:\Users\bockova\Downloads\ChatGPT Image 31. 8. 2025 13_46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ockova\Downloads\ChatGPT Image 31. 8. 2025 13_46_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3928" cy="1013928"/>
                          </a:xfrm>
                          <a:prstGeom prst="rect">
                            <a:avLst/>
                          </a:prstGeom>
                          <a:noFill/>
                          <a:ln>
                            <a:noFill/>
                          </a:ln>
                        </pic:spPr>
                      </pic:pic>
                    </a:graphicData>
                  </a:graphic>
                </wp:inline>
              </w:drawing>
            </w:r>
          </w:p>
        </w:tc>
        <w:tc>
          <w:tcPr>
            <w:tcW w:w="7649" w:type="dxa"/>
            <w:gridSpan w:val="2"/>
            <w:tcBorders>
              <w:top w:val="nil"/>
              <w:left w:val="nil"/>
              <w:bottom w:val="nil"/>
              <w:right w:val="nil"/>
            </w:tcBorders>
          </w:tcPr>
          <w:p w14:paraId="57C811EF" w14:textId="51B55A6D" w:rsidR="002B0DBD" w:rsidRPr="002F548D" w:rsidRDefault="002F548D" w:rsidP="002F548D">
            <w:pPr>
              <w:spacing w:after="0" w:line="240" w:lineRule="auto"/>
              <w:jc w:val="both"/>
              <w:rPr>
                <w:iCs/>
                <w:sz w:val="24"/>
                <w:szCs w:val="24"/>
                <w:lang w:val="en-GB"/>
              </w:rPr>
            </w:pPr>
            <w:r w:rsidRPr="002F548D">
              <w:rPr>
                <w:rStyle w:val="Zvraznenie"/>
                <w:i w:val="0"/>
                <w:sz w:val="24"/>
                <w:szCs w:val="24"/>
                <w:lang w:val="en-GB"/>
              </w:rPr>
              <w:t xml:space="preserve">The conference </w:t>
            </w:r>
            <w:r w:rsidRPr="002F548D">
              <w:rPr>
                <w:rStyle w:val="Zvraznenie"/>
                <w:sz w:val="24"/>
                <w:szCs w:val="24"/>
                <w:lang w:val="en-GB"/>
              </w:rPr>
              <w:t>Human Potential Management 2025: Perspectives in Corporate and Institutional Practice</w:t>
            </w:r>
            <w:r w:rsidRPr="002F548D">
              <w:rPr>
                <w:rStyle w:val="Zvraznenie"/>
                <w:i w:val="0"/>
                <w:sz w:val="24"/>
                <w:szCs w:val="24"/>
                <w:lang w:val="en-GB"/>
              </w:rPr>
              <w:t xml:space="preserve"> is intended for doctoral students and early-career researchers focusing on studies in human resource management, talent development, and modern approaches to work.</w:t>
            </w:r>
            <w:r>
              <w:rPr>
                <w:rStyle w:val="Zvraznenie"/>
                <w:i w:val="0"/>
                <w:sz w:val="24"/>
                <w:szCs w:val="24"/>
                <w:lang w:val="en-GB"/>
              </w:rPr>
              <w:t xml:space="preserve"> </w:t>
            </w:r>
            <w:r w:rsidRPr="002F548D">
              <w:rPr>
                <w:rStyle w:val="Zvraznenie"/>
                <w:i w:val="0"/>
                <w:sz w:val="24"/>
                <w:szCs w:val="24"/>
                <w:lang w:val="en-GB"/>
              </w:rPr>
              <w:t>The aim of the event is to connect the academic sphere with corporate and public practice, and to stimulate discussion on current trends, challenges, and opportunities for the effective utilization of human potential.</w:t>
            </w:r>
            <w:r>
              <w:rPr>
                <w:rStyle w:val="Zvraznenie"/>
                <w:i w:val="0"/>
                <w:sz w:val="24"/>
                <w:szCs w:val="24"/>
                <w:lang w:val="en-GB"/>
              </w:rPr>
              <w:t xml:space="preserve"> </w:t>
            </w:r>
            <w:r w:rsidRPr="002F548D">
              <w:rPr>
                <w:rStyle w:val="Zvraznenie"/>
                <w:i w:val="0"/>
                <w:sz w:val="24"/>
                <w:szCs w:val="24"/>
                <w:lang w:val="en-GB"/>
              </w:rPr>
              <w:t>Participants will have the opportunity to present their research findings, exchange experiences, and establish professional contacts. The conference focuses on new approaches to employee development, the digital transformation of work, innovative forms of education, and sustainable leadership.</w:t>
            </w:r>
            <w:r>
              <w:rPr>
                <w:rStyle w:val="Zvraznenie"/>
                <w:i w:val="0"/>
                <w:sz w:val="24"/>
                <w:szCs w:val="24"/>
                <w:lang w:val="en-GB"/>
              </w:rPr>
              <w:t xml:space="preserve"> </w:t>
            </w:r>
            <w:r w:rsidRPr="002F548D">
              <w:rPr>
                <w:rStyle w:val="Zvraznenie"/>
                <w:i w:val="0"/>
                <w:sz w:val="24"/>
                <w:szCs w:val="24"/>
                <w:lang w:val="en-GB"/>
              </w:rPr>
              <w:t>The discussions will contribute to identifying practical solutions that support the adaptability of organizations</w:t>
            </w:r>
            <w:r w:rsidRPr="002F548D">
              <w:rPr>
                <w:rStyle w:val="Zvraznenie"/>
                <w:sz w:val="24"/>
                <w:szCs w:val="24"/>
                <w:lang w:val="en-GB"/>
              </w:rPr>
              <w:t xml:space="preserve"> </w:t>
            </w:r>
            <w:r w:rsidRPr="002F548D">
              <w:rPr>
                <w:rStyle w:val="Zvraznenie"/>
                <w:i w:val="0"/>
                <w:sz w:val="24"/>
                <w:szCs w:val="24"/>
                <w:lang w:val="en-GB"/>
              </w:rPr>
              <w:t>and individuals in the dynamic environment of 2025 and beyond.</w:t>
            </w:r>
          </w:p>
        </w:tc>
      </w:tr>
    </w:tbl>
    <w:p w14:paraId="3171530D" w14:textId="77777777" w:rsidR="002B0DBD" w:rsidRPr="002B0DBD" w:rsidRDefault="002B0DBD" w:rsidP="002B0DBD">
      <w:pPr>
        <w:spacing w:after="120" w:line="240" w:lineRule="auto"/>
        <w:contextualSpacing/>
        <w:jc w:val="both"/>
        <w:rPr>
          <w:sz w:val="24"/>
          <w:lang w:bidi="sk-SK"/>
        </w:rPr>
      </w:pPr>
    </w:p>
    <w:p w14:paraId="79FCF75F" w14:textId="77777777" w:rsidR="002B0DBD" w:rsidRDefault="002B0DBD" w:rsidP="002B0DBD">
      <w:pPr>
        <w:spacing w:after="120" w:line="240" w:lineRule="auto"/>
        <w:jc w:val="both"/>
        <w:rPr>
          <w:rFonts w:eastAsia="Times New Roman" w:cstheme="minorHAnsi"/>
          <w:b/>
          <w:bCs/>
          <w:kern w:val="0"/>
          <w:sz w:val="24"/>
          <w:szCs w:val="24"/>
          <w:lang w:eastAsia="sk-SK"/>
          <w14:ligatures w14:val="none"/>
        </w:rPr>
      </w:pPr>
    </w:p>
    <w:p w14:paraId="58E3F859" w14:textId="1C813385" w:rsidR="002B0DBD" w:rsidRDefault="002F548D" w:rsidP="002B0DBD">
      <w:pPr>
        <w:spacing w:after="120" w:line="240" w:lineRule="auto"/>
        <w:jc w:val="both"/>
        <w:rPr>
          <w:rFonts w:eastAsia="Times New Roman" w:cstheme="minorHAnsi"/>
          <w:b/>
          <w:bCs/>
          <w:kern w:val="0"/>
          <w:sz w:val="24"/>
          <w:szCs w:val="24"/>
          <w:lang w:eastAsia="sk-SK"/>
          <w14:ligatures w14:val="none"/>
        </w:rPr>
      </w:pPr>
      <w:proofErr w:type="spellStart"/>
      <w:r>
        <w:rPr>
          <w:rFonts w:eastAsia="Times New Roman" w:cstheme="minorHAnsi"/>
          <w:b/>
          <w:bCs/>
          <w:kern w:val="0"/>
          <w:sz w:val="24"/>
          <w:szCs w:val="24"/>
          <w:lang w:eastAsia="sk-SK"/>
          <w14:ligatures w14:val="none"/>
        </w:rPr>
        <w:t>Conference</w:t>
      </w:r>
      <w:proofErr w:type="spellEnd"/>
      <w:r>
        <w:rPr>
          <w:rFonts w:eastAsia="Times New Roman" w:cstheme="minorHAnsi"/>
          <w:b/>
          <w:bCs/>
          <w:kern w:val="0"/>
          <w:sz w:val="24"/>
          <w:szCs w:val="24"/>
          <w:lang w:eastAsia="sk-SK"/>
          <w14:ligatures w14:val="none"/>
        </w:rPr>
        <w:t xml:space="preserve"> </w:t>
      </w:r>
      <w:proofErr w:type="spellStart"/>
      <w:r>
        <w:rPr>
          <w:rFonts w:eastAsia="Times New Roman" w:cstheme="minorHAnsi"/>
          <w:b/>
          <w:bCs/>
          <w:kern w:val="0"/>
          <w:sz w:val="24"/>
          <w:szCs w:val="24"/>
          <w:lang w:eastAsia="sk-SK"/>
          <w14:ligatures w14:val="none"/>
        </w:rPr>
        <w:t>sections</w:t>
      </w:r>
      <w:proofErr w:type="spellEnd"/>
      <w:r w:rsidR="002B0DBD" w:rsidRPr="002B0DBD">
        <w:rPr>
          <w:rFonts w:eastAsia="Times New Roman" w:cstheme="minorHAnsi"/>
          <w:b/>
          <w:bCs/>
          <w:kern w:val="0"/>
          <w:sz w:val="24"/>
          <w:szCs w:val="24"/>
          <w:lang w:eastAsia="sk-SK"/>
          <w14:ligatures w14:val="none"/>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7140"/>
      </w:tblGrid>
      <w:tr w:rsidR="009F0332" w14:paraId="29D4BF4A" w14:textId="77777777" w:rsidTr="009F0332">
        <w:tc>
          <w:tcPr>
            <w:tcW w:w="1696" w:type="dxa"/>
          </w:tcPr>
          <w:p w14:paraId="0CFFCDD7" w14:textId="186229EB" w:rsidR="009F0332" w:rsidRDefault="009F0332" w:rsidP="009F0332">
            <w:pPr>
              <w:spacing w:after="120" w:line="240" w:lineRule="auto"/>
              <w:jc w:val="center"/>
              <w:rPr>
                <w:rFonts w:eastAsia="Times New Roman" w:cstheme="minorHAnsi"/>
                <w:kern w:val="0"/>
                <w:sz w:val="24"/>
                <w:szCs w:val="24"/>
                <w:lang w:eastAsia="sk-SK"/>
                <w14:ligatures w14:val="none"/>
              </w:rPr>
            </w:pPr>
            <w:r w:rsidRPr="009F0332">
              <w:rPr>
                <w:rFonts w:eastAsia="Times New Roman" w:cstheme="minorHAnsi"/>
                <w:noProof/>
                <w:kern w:val="0"/>
                <w:sz w:val="24"/>
                <w:szCs w:val="24"/>
                <w:lang w:eastAsia="sk-SK"/>
                <w14:ligatures w14:val="none"/>
              </w:rPr>
              <w:drawing>
                <wp:inline distT="0" distB="0" distL="0" distR="0" wp14:anchorId="08EED95E" wp14:editId="3ABF23C5">
                  <wp:extent cx="891540" cy="976787"/>
                  <wp:effectExtent l="0" t="0" r="381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2361" cy="1010555"/>
                          </a:xfrm>
                          <a:prstGeom prst="rect">
                            <a:avLst/>
                          </a:prstGeom>
                        </pic:spPr>
                      </pic:pic>
                    </a:graphicData>
                  </a:graphic>
                </wp:inline>
              </w:drawing>
            </w:r>
          </w:p>
        </w:tc>
        <w:tc>
          <w:tcPr>
            <w:tcW w:w="7366" w:type="dxa"/>
          </w:tcPr>
          <w:p w14:paraId="32E37DEC" w14:textId="1C18BF90" w:rsidR="002F548D" w:rsidRPr="002F548D" w:rsidRDefault="002F548D" w:rsidP="002F548D">
            <w:pPr>
              <w:pStyle w:val="Odsekzoznamu"/>
              <w:numPr>
                <w:ilvl w:val="0"/>
                <w:numId w:val="8"/>
              </w:numPr>
              <w:spacing w:after="120"/>
              <w:ind w:left="370" w:hanging="283"/>
              <w:jc w:val="both"/>
              <w:rPr>
                <w:rFonts w:eastAsia="Times New Roman" w:cstheme="minorHAnsi"/>
                <w:color w:val="auto"/>
                <w:sz w:val="24"/>
                <w:szCs w:val="24"/>
                <w:lang w:val="en-GB" w:eastAsia="sk-SK"/>
              </w:rPr>
            </w:pPr>
            <w:r w:rsidRPr="002F548D">
              <w:rPr>
                <w:rStyle w:val="Siln"/>
                <w:b/>
                <w:color w:val="auto"/>
                <w:sz w:val="24"/>
                <w:szCs w:val="24"/>
                <w:lang w:val="en-GB"/>
              </w:rPr>
              <w:t xml:space="preserve">  </w:t>
            </w:r>
            <w:r w:rsidRPr="002F548D">
              <w:rPr>
                <w:rStyle w:val="Siln"/>
                <w:b/>
                <w:color w:val="auto"/>
                <w:sz w:val="24"/>
                <w:szCs w:val="24"/>
                <w:lang w:val="en-GB"/>
              </w:rPr>
              <w:t>E</w:t>
            </w:r>
            <w:r w:rsidRPr="002F548D">
              <w:rPr>
                <w:rFonts w:eastAsia="Times New Roman" w:cstheme="minorHAnsi"/>
                <w:color w:val="auto"/>
                <w:sz w:val="24"/>
                <w:szCs w:val="24"/>
                <w:lang w:val="en-GB" w:eastAsia="sk-SK"/>
              </w:rPr>
              <w:t>ducation and Human Potential Development</w:t>
            </w:r>
          </w:p>
          <w:p w14:paraId="4C8873F1" w14:textId="4CD12EEE" w:rsidR="002F548D" w:rsidRPr="002F548D" w:rsidRDefault="002F548D" w:rsidP="009F0332">
            <w:pPr>
              <w:spacing w:after="120" w:line="240" w:lineRule="auto"/>
              <w:ind w:left="459"/>
              <w:jc w:val="both"/>
              <w:rPr>
                <w:rFonts w:eastAsia="Times New Roman" w:cstheme="minorHAnsi"/>
                <w:kern w:val="0"/>
                <w:sz w:val="24"/>
                <w:szCs w:val="24"/>
                <w:lang w:val="en-GB" w:eastAsia="sk-SK"/>
                <w14:ligatures w14:val="none"/>
              </w:rPr>
            </w:pPr>
            <w:r w:rsidRPr="002F548D">
              <w:rPr>
                <w:sz w:val="24"/>
                <w:szCs w:val="24"/>
                <w:lang w:val="en-GB"/>
              </w:rPr>
              <w:t>This section focuses on innovative approaches to education, competency development, and lifelong learning. Discussions will address trends in educational technologies, personalized learning, and talent development programs.</w:t>
            </w:r>
          </w:p>
        </w:tc>
      </w:tr>
      <w:tr w:rsidR="009F0332" w14:paraId="2012D5FD" w14:textId="77777777" w:rsidTr="009F0332">
        <w:tc>
          <w:tcPr>
            <w:tcW w:w="1696" w:type="dxa"/>
          </w:tcPr>
          <w:p w14:paraId="61BB5272" w14:textId="61A00A3C" w:rsidR="009F0332" w:rsidRDefault="009F0332" w:rsidP="009F0332">
            <w:pPr>
              <w:spacing w:after="120" w:line="240" w:lineRule="auto"/>
              <w:jc w:val="center"/>
              <w:rPr>
                <w:rFonts w:eastAsia="Times New Roman" w:cstheme="minorHAnsi"/>
                <w:kern w:val="0"/>
                <w:sz w:val="24"/>
                <w:szCs w:val="24"/>
                <w:lang w:eastAsia="sk-SK"/>
                <w14:ligatures w14:val="none"/>
              </w:rPr>
            </w:pPr>
            <w:r w:rsidRPr="009F0332">
              <w:rPr>
                <w:rFonts w:eastAsia="Times New Roman" w:cstheme="minorHAnsi"/>
                <w:noProof/>
                <w:kern w:val="0"/>
                <w:sz w:val="24"/>
                <w:szCs w:val="24"/>
                <w:lang w:eastAsia="sk-SK"/>
                <w14:ligatures w14:val="none"/>
              </w:rPr>
              <w:drawing>
                <wp:inline distT="0" distB="0" distL="0" distR="0" wp14:anchorId="53B59103" wp14:editId="3DCA6ED0">
                  <wp:extent cx="1089660" cy="916698"/>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03706" cy="928514"/>
                          </a:xfrm>
                          <a:prstGeom prst="rect">
                            <a:avLst/>
                          </a:prstGeom>
                        </pic:spPr>
                      </pic:pic>
                    </a:graphicData>
                  </a:graphic>
                </wp:inline>
              </w:drawing>
            </w:r>
          </w:p>
        </w:tc>
        <w:tc>
          <w:tcPr>
            <w:tcW w:w="7366" w:type="dxa"/>
          </w:tcPr>
          <w:p w14:paraId="2088DFA9" w14:textId="75E5811A" w:rsidR="002F548D" w:rsidRPr="002F548D" w:rsidRDefault="002F548D" w:rsidP="002F548D">
            <w:pPr>
              <w:pStyle w:val="Odsekzoznamu"/>
              <w:numPr>
                <w:ilvl w:val="0"/>
                <w:numId w:val="8"/>
              </w:numPr>
              <w:spacing w:after="120"/>
              <w:ind w:left="512" w:hanging="425"/>
              <w:jc w:val="both"/>
              <w:rPr>
                <w:color w:val="auto"/>
                <w:sz w:val="24"/>
                <w:szCs w:val="24"/>
                <w:lang w:val="en-GB"/>
              </w:rPr>
            </w:pPr>
            <w:r w:rsidRPr="002F548D">
              <w:rPr>
                <w:color w:val="auto"/>
                <w:sz w:val="24"/>
                <w:szCs w:val="24"/>
                <w:lang w:val="en-GB"/>
              </w:rPr>
              <w:t>Digital Transformation and the Future of Work</w:t>
            </w:r>
          </w:p>
          <w:p w14:paraId="6A56D413" w14:textId="7B096D40" w:rsidR="009F0332" w:rsidRPr="002F548D" w:rsidRDefault="002F548D" w:rsidP="009F0332">
            <w:pPr>
              <w:spacing w:after="120" w:line="240" w:lineRule="auto"/>
              <w:ind w:left="459"/>
              <w:jc w:val="both"/>
              <w:rPr>
                <w:rFonts w:eastAsia="Times New Roman" w:cstheme="minorHAnsi"/>
                <w:kern w:val="0"/>
                <w:sz w:val="24"/>
                <w:szCs w:val="24"/>
                <w:lang w:val="en-GB" w:eastAsia="sk-SK"/>
                <w14:ligatures w14:val="none"/>
              </w:rPr>
            </w:pPr>
            <w:r w:rsidRPr="002F548D">
              <w:rPr>
                <w:sz w:val="24"/>
                <w:szCs w:val="24"/>
                <w:lang w:val="en-GB"/>
              </w:rPr>
              <w:t>This section explores how digitalization, automation, and artificial intelligence are reshaping the nature of work. It will focus on new work models, flexibility, and the need for workforce adaptation to rapidly changing environments.</w:t>
            </w:r>
          </w:p>
        </w:tc>
      </w:tr>
      <w:tr w:rsidR="009F0332" w14:paraId="7B37E1DD" w14:textId="77777777" w:rsidTr="009F0332">
        <w:tc>
          <w:tcPr>
            <w:tcW w:w="1696" w:type="dxa"/>
          </w:tcPr>
          <w:p w14:paraId="0DA812C5" w14:textId="170C1C87" w:rsidR="009F0332" w:rsidRDefault="009F0332" w:rsidP="009F0332">
            <w:pPr>
              <w:spacing w:after="120" w:line="240" w:lineRule="auto"/>
              <w:jc w:val="center"/>
              <w:rPr>
                <w:rFonts w:eastAsia="Times New Roman" w:cstheme="minorHAnsi"/>
                <w:kern w:val="0"/>
                <w:sz w:val="24"/>
                <w:szCs w:val="24"/>
                <w:lang w:eastAsia="sk-SK"/>
                <w14:ligatures w14:val="none"/>
              </w:rPr>
            </w:pPr>
            <w:r w:rsidRPr="009F0332">
              <w:rPr>
                <w:rFonts w:eastAsia="Times New Roman" w:cstheme="minorHAnsi"/>
                <w:noProof/>
                <w:kern w:val="0"/>
                <w:sz w:val="24"/>
                <w:szCs w:val="24"/>
                <w:lang w:eastAsia="sk-SK"/>
                <w14:ligatures w14:val="none"/>
              </w:rPr>
              <w:drawing>
                <wp:inline distT="0" distB="0" distL="0" distR="0" wp14:anchorId="46AF2C34" wp14:editId="434666C2">
                  <wp:extent cx="944880" cy="1049420"/>
                  <wp:effectExtent l="0" t="0" r="762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56961" cy="1062838"/>
                          </a:xfrm>
                          <a:prstGeom prst="rect">
                            <a:avLst/>
                          </a:prstGeom>
                        </pic:spPr>
                      </pic:pic>
                    </a:graphicData>
                  </a:graphic>
                </wp:inline>
              </w:drawing>
            </w:r>
          </w:p>
        </w:tc>
        <w:tc>
          <w:tcPr>
            <w:tcW w:w="7366" w:type="dxa"/>
          </w:tcPr>
          <w:p w14:paraId="45C5CA76" w14:textId="3FC9D561" w:rsidR="002F548D" w:rsidRPr="002F548D" w:rsidRDefault="002F548D" w:rsidP="002F548D">
            <w:pPr>
              <w:pStyle w:val="Odsekzoznamu"/>
              <w:numPr>
                <w:ilvl w:val="0"/>
                <w:numId w:val="8"/>
              </w:numPr>
              <w:spacing w:after="120"/>
              <w:ind w:left="512"/>
              <w:jc w:val="both"/>
              <w:rPr>
                <w:color w:val="auto"/>
                <w:sz w:val="24"/>
                <w:szCs w:val="24"/>
                <w:lang w:val="en-GB"/>
              </w:rPr>
            </w:pPr>
            <w:r w:rsidRPr="002F548D">
              <w:rPr>
                <w:color w:val="auto"/>
                <w:sz w:val="24"/>
                <w:szCs w:val="24"/>
                <w:lang w:val="en-GB"/>
              </w:rPr>
              <w:t>Sustainable Leadership and Organizational Culture</w:t>
            </w:r>
          </w:p>
          <w:p w14:paraId="03E4CA77" w14:textId="761FF2DB" w:rsidR="009F0332" w:rsidRPr="002F548D" w:rsidRDefault="002F548D" w:rsidP="009F0332">
            <w:pPr>
              <w:spacing w:after="120" w:line="240" w:lineRule="auto"/>
              <w:ind w:left="459"/>
              <w:jc w:val="both"/>
              <w:rPr>
                <w:rFonts w:eastAsia="Times New Roman" w:cstheme="minorHAnsi"/>
                <w:kern w:val="0"/>
                <w:sz w:val="24"/>
                <w:szCs w:val="24"/>
                <w:lang w:val="en-GB" w:eastAsia="sk-SK"/>
                <w14:ligatures w14:val="none"/>
              </w:rPr>
            </w:pPr>
            <w:r w:rsidRPr="002F548D">
              <w:rPr>
                <w:sz w:val="24"/>
                <w:szCs w:val="24"/>
                <w:lang w:val="en-GB"/>
              </w:rPr>
              <w:t>This section is dedicated to values, ethics, and the social responsibility of leaders. It will highlight the importance of creating a sustainable organizational culture that fosters collaboration, inclusion, and the long-term prosperity of organizations.</w:t>
            </w:r>
          </w:p>
        </w:tc>
      </w:tr>
      <w:tr w:rsidR="009F0332" w14:paraId="57A44135" w14:textId="77777777" w:rsidTr="009F0332">
        <w:tc>
          <w:tcPr>
            <w:tcW w:w="1696" w:type="dxa"/>
          </w:tcPr>
          <w:p w14:paraId="29E0C2B0" w14:textId="3ECD5EB8" w:rsidR="009F0332" w:rsidRDefault="009F0332" w:rsidP="009F0332">
            <w:pPr>
              <w:spacing w:after="120" w:line="240" w:lineRule="auto"/>
              <w:jc w:val="center"/>
              <w:rPr>
                <w:rFonts w:eastAsia="Times New Roman" w:cstheme="minorHAnsi"/>
                <w:kern w:val="0"/>
                <w:sz w:val="24"/>
                <w:szCs w:val="24"/>
                <w:lang w:eastAsia="sk-SK"/>
                <w14:ligatures w14:val="none"/>
              </w:rPr>
            </w:pPr>
            <w:r w:rsidRPr="009F0332">
              <w:rPr>
                <w:rFonts w:eastAsia="Times New Roman" w:cstheme="minorHAnsi"/>
                <w:noProof/>
                <w:kern w:val="0"/>
                <w:sz w:val="24"/>
                <w:szCs w:val="24"/>
                <w:lang w:eastAsia="sk-SK"/>
                <w14:ligatures w14:val="none"/>
              </w:rPr>
              <w:drawing>
                <wp:inline distT="0" distB="0" distL="0" distR="0" wp14:anchorId="67B7977A" wp14:editId="56AA0153">
                  <wp:extent cx="1060349" cy="975360"/>
                  <wp:effectExtent l="0" t="0" r="6985"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82334" cy="995583"/>
                          </a:xfrm>
                          <a:prstGeom prst="rect">
                            <a:avLst/>
                          </a:prstGeom>
                        </pic:spPr>
                      </pic:pic>
                    </a:graphicData>
                  </a:graphic>
                </wp:inline>
              </w:drawing>
            </w:r>
          </w:p>
        </w:tc>
        <w:tc>
          <w:tcPr>
            <w:tcW w:w="7366" w:type="dxa"/>
          </w:tcPr>
          <w:p w14:paraId="4F0DE5FF" w14:textId="5FC7DF87" w:rsidR="002F548D" w:rsidRPr="002F548D" w:rsidRDefault="002F548D" w:rsidP="002F548D">
            <w:pPr>
              <w:pStyle w:val="Odsekzoznamu"/>
              <w:numPr>
                <w:ilvl w:val="0"/>
                <w:numId w:val="8"/>
              </w:numPr>
              <w:spacing w:after="120"/>
              <w:jc w:val="both"/>
              <w:rPr>
                <w:color w:val="auto"/>
                <w:sz w:val="24"/>
                <w:szCs w:val="24"/>
                <w:lang w:val="en-GB"/>
              </w:rPr>
            </w:pPr>
            <w:r w:rsidRPr="002F548D">
              <w:rPr>
                <w:color w:val="auto"/>
                <w:sz w:val="24"/>
                <w:szCs w:val="24"/>
                <w:lang w:val="en-GB"/>
              </w:rPr>
              <w:t>Innovation in Talent Management and Work Processes</w:t>
            </w:r>
          </w:p>
          <w:p w14:paraId="2E99A6E4" w14:textId="00123D8C" w:rsidR="009F0332" w:rsidRPr="002F548D" w:rsidRDefault="002F548D" w:rsidP="009F0332">
            <w:pPr>
              <w:spacing w:after="120" w:line="240" w:lineRule="auto"/>
              <w:ind w:left="459"/>
              <w:jc w:val="both"/>
              <w:rPr>
                <w:rFonts w:eastAsia="Times New Roman" w:cstheme="minorHAnsi"/>
                <w:kern w:val="0"/>
                <w:sz w:val="24"/>
                <w:szCs w:val="24"/>
                <w:lang w:val="en-GB" w:eastAsia="sk-SK"/>
                <w14:ligatures w14:val="none"/>
              </w:rPr>
            </w:pPr>
            <w:r w:rsidRPr="002F548D">
              <w:rPr>
                <w:sz w:val="24"/>
                <w:szCs w:val="24"/>
                <w:lang w:val="en-GB"/>
              </w:rPr>
              <w:t>The aim of this section is to present new approaches to attracting, retaining, and motivating talent. Discussions will cover innovative methods of team management, agile processes, and strategies to enhance employee performance and satisfaction.</w:t>
            </w:r>
          </w:p>
        </w:tc>
      </w:tr>
    </w:tbl>
    <w:p w14:paraId="4514F69C" w14:textId="77777777" w:rsidR="009F0332" w:rsidRPr="002B0DBD" w:rsidRDefault="009F0332" w:rsidP="002B0DBD">
      <w:pPr>
        <w:spacing w:after="120" w:line="240" w:lineRule="auto"/>
        <w:jc w:val="both"/>
        <w:rPr>
          <w:rFonts w:eastAsia="Times New Roman" w:cstheme="minorHAnsi"/>
          <w:kern w:val="0"/>
          <w:sz w:val="24"/>
          <w:szCs w:val="24"/>
          <w:lang w:eastAsia="sk-SK"/>
          <w14:ligatures w14:val="none"/>
        </w:rPr>
      </w:pPr>
    </w:p>
    <w:p w14:paraId="5CFE5ECC" w14:textId="77777777" w:rsidR="008769CE" w:rsidRDefault="008769CE">
      <w:pPr>
        <w:pStyle w:val="Zkladntext"/>
        <w:ind w:left="284"/>
        <w:jc w:val="both"/>
        <w:rPr>
          <w:rFonts w:ascii="Arial" w:hAnsi="Arial" w:cs="Arial"/>
          <w:sz w:val="24"/>
          <w:szCs w:val="24"/>
        </w:rPr>
      </w:pPr>
    </w:p>
    <w:p w14:paraId="7582D91B" w14:textId="77777777" w:rsidR="00CA7231" w:rsidRDefault="00CA7231">
      <w:pPr>
        <w:pStyle w:val="Zkladntext"/>
        <w:ind w:left="284"/>
        <w:jc w:val="both"/>
        <w:rPr>
          <w:rFonts w:ascii="Arial" w:hAnsi="Arial" w:cs="Arial"/>
          <w:sz w:val="24"/>
          <w:szCs w:val="24"/>
        </w:rPr>
      </w:pPr>
    </w:p>
    <w:p w14:paraId="37CFD087" w14:textId="77777777" w:rsidR="00CA7231" w:rsidRDefault="00CA7231">
      <w:pPr>
        <w:pStyle w:val="Zkladntext"/>
        <w:ind w:left="284"/>
        <w:jc w:val="both"/>
        <w:rPr>
          <w:rFonts w:ascii="Arial" w:hAnsi="Arial" w:cs="Arial"/>
          <w:sz w:val="24"/>
          <w:szCs w:val="24"/>
        </w:rPr>
      </w:pPr>
    </w:p>
    <w:p w14:paraId="3A7F9E4A" w14:textId="77777777" w:rsidR="00CA7231" w:rsidRDefault="00CA7231">
      <w:pPr>
        <w:pStyle w:val="Zkladntext"/>
        <w:ind w:left="284"/>
        <w:jc w:val="both"/>
        <w:rPr>
          <w:rFonts w:ascii="Arial" w:hAnsi="Arial" w:cs="Arial"/>
          <w:sz w:val="24"/>
          <w:szCs w:val="24"/>
        </w:rPr>
      </w:pPr>
    </w:p>
    <w:p w14:paraId="4CE84F27" w14:textId="77777777" w:rsidR="00CA7231" w:rsidRDefault="00CA7231">
      <w:pPr>
        <w:pStyle w:val="Zkladntext"/>
        <w:ind w:left="284"/>
        <w:jc w:val="both"/>
        <w:rPr>
          <w:rFonts w:ascii="Arial" w:hAnsi="Arial" w:cs="Arial"/>
          <w:sz w:val="24"/>
          <w:szCs w:val="24"/>
        </w:rPr>
      </w:pPr>
    </w:p>
    <w:tbl>
      <w:tblPr>
        <w:tblStyle w:val="Mriekatabu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31"/>
      </w:tblGrid>
      <w:tr w:rsidR="00CA7231" w14:paraId="48DA1EDD" w14:textId="77777777" w:rsidTr="00CA7231">
        <w:tc>
          <w:tcPr>
            <w:tcW w:w="4247" w:type="dxa"/>
            <w:vAlign w:val="center"/>
          </w:tcPr>
          <w:p w14:paraId="43054878" w14:textId="3FE3E535" w:rsidR="00CA7231" w:rsidRPr="002F548D" w:rsidRDefault="002F548D" w:rsidP="00CA7231">
            <w:pPr>
              <w:pStyle w:val="Zkladntext"/>
              <w:jc w:val="center"/>
              <w:rPr>
                <w:rFonts w:ascii="Arial" w:hAnsi="Arial" w:cs="Arial"/>
                <w:sz w:val="24"/>
                <w:szCs w:val="24"/>
                <w:lang w:val="en-GB"/>
              </w:rPr>
            </w:pPr>
            <w:r w:rsidRPr="002F548D">
              <w:rPr>
                <w:rFonts w:asciiTheme="minorHAnsi" w:hAnsiTheme="minorHAnsi" w:cstheme="minorHAnsi"/>
                <w:b/>
                <w:sz w:val="24"/>
                <w:szCs w:val="24"/>
                <w:lang w:val="en-GB" w:eastAsia="sk-SK"/>
              </w:rPr>
              <w:t>Participation in the conference requires completing the application no later than November 1, 2025.</w:t>
            </w:r>
          </w:p>
        </w:tc>
        <w:tc>
          <w:tcPr>
            <w:tcW w:w="4531" w:type="dxa"/>
            <w:vAlign w:val="center"/>
          </w:tcPr>
          <w:p w14:paraId="3CBA0EE4" w14:textId="73EE97CE" w:rsidR="00CA7231" w:rsidRPr="00CA7231" w:rsidRDefault="00CA7231" w:rsidP="00CA7231">
            <w:pPr>
              <w:spacing w:before="100" w:beforeAutospacing="1" w:after="100" w:afterAutospacing="1" w:line="240" w:lineRule="auto"/>
              <w:jc w:val="center"/>
              <w:rPr>
                <w:rFonts w:ascii="Times New Roman" w:eastAsia="Times New Roman" w:hAnsi="Times New Roman" w:cs="Times New Roman"/>
                <w:kern w:val="0"/>
                <w:sz w:val="24"/>
                <w:szCs w:val="24"/>
                <w:lang w:eastAsia="sk-SK"/>
                <w14:ligatures w14:val="none"/>
              </w:rPr>
            </w:pPr>
            <w:r w:rsidRPr="00CA7231">
              <w:rPr>
                <w:rFonts w:ascii="Times New Roman" w:eastAsia="Times New Roman" w:hAnsi="Times New Roman" w:cs="Times New Roman"/>
                <w:noProof/>
                <w:kern w:val="0"/>
                <w:sz w:val="24"/>
                <w:szCs w:val="24"/>
                <w:lang w:eastAsia="sk-SK"/>
                <w14:ligatures w14:val="none"/>
              </w:rPr>
              <w:drawing>
                <wp:inline distT="0" distB="0" distL="0" distR="0" wp14:anchorId="2F453795" wp14:editId="1AACD831">
                  <wp:extent cx="1359535" cy="1578815"/>
                  <wp:effectExtent l="0" t="0" r="0" b="2540"/>
                  <wp:docPr id="6" name="Obrázok 6" descr="C:\Users\bockova\Downloads\fialovy_qr_s_formular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ckova\Downloads\fialovy_qr_s_formularem.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8660" cy="1589412"/>
                          </a:xfrm>
                          <a:prstGeom prst="rect">
                            <a:avLst/>
                          </a:prstGeom>
                          <a:noFill/>
                          <a:ln>
                            <a:noFill/>
                          </a:ln>
                        </pic:spPr>
                      </pic:pic>
                    </a:graphicData>
                  </a:graphic>
                </wp:inline>
              </w:drawing>
            </w:r>
          </w:p>
        </w:tc>
      </w:tr>
    </w:tbl>
    <w:p w14:paraId="073175F2" w14:textId="77777777" w:rsidR="00CA7231" w:rsidRDefault="00CA7231">
      <w:pPr>
        <w:pStyle w:val="Zkladntext"/>
        <w:ind w:left="284"/>
        <w:jc w:val="both"/>
        <w:rPr>
          <w:rFonts w:ascii="Arial" w:hAnsi="Arial" w:cs="Arial"/>
          <w:sz w:val="24"/>
          <w:szCs w:val="24"/>
        </w:rPr>
      </w:pPr>
    </w:p>
    <w:p w14:paraId="17642760" w14:textId="77777777" w:rsidR="00CA7231" w:rsidRDefault="00CA7231" w:rsidP="00CA7231">
      <w:pPr>
        <w:spacing w:after="120" w:line="240" w:lineRule="auto"/>
        <w:jc w:val="both"/>
        <w:rPr>
          <w:rFonts w:eastAsia="Times New Roman" w:cstheme="minorHAnsi"/>
          <w:b/>
          <w:kern w:val="0"/>
          <w:sz w:val="24"/>
          <w:szCs w:val="24"/>
          <w:lang w:eastAsia="sk-SK"/>
          <w14:ligatures w14:val="none"/>
        </w:rPr>
      </w:pPr>
    </w:p>
    <w:p w14:paraId="4CBDD91B" w14:textId="77777777" w:rsidR="00EF4F48" w:rsidRPr="00EF4F48" w:rsidRDefault="00EF4F48" w:rsidP="00EF4F48">
      <w:pPr>
        <w:pStyle w:val="Nadpis3"/>
        <w:spacing w:before="0" w:after="120" w:line="240" w:lineRule="auto"/>
        <w:jc w:val="both"/>
        <w:rPr>
          <w:rFonts w:asciiTheme="minorHAnsi" w:hAnsiTheme="minorHAnsi" w:cstheme="minorHAnsi"/>
          <w:b/>
          <w:color w:val="auto"/>
          <w:lang w:val="en-GB"/>
        </w:rPr>
      </w:pPr>
      <w:r w:rsidRPr="00EF4F48">
        <w:rPr>
          <w:rFonts w:asciiTheme="minorHAnsi" w:hAnsiTheme="minorHAnsi" w:cstheme="minorHAnsi"/>
          <w:b/>
          <w:color w:val="auto"/>
          <w:lang w:val="en-GB"/>
        </w:rPr>
        <w:t>Conference Language and Paper Submission</w:t>
      </w:r>
    </w:p>
    <w:p w14:paraId="2A3EB4BB" w14:textId="5BCB1072" w:rsidR="00EF4F48" w:rsidRPr="00EF4F48" w:rsidRDefault="00EF4F48" w:rsidP="00EF4F48">
      <w:pPr>
        <w:pStyle w:val="Normlnywebov"/>
        <w:spacing w:beforeAutospacing="0" w:after="120" w:afterAutospacing="0"/>
        <w:jc w:val="both"/>
        <w:rPr>
          <w:rFonts w:asciiTheme="minorHAnsi" w:hAnsiTheme="minorHAnsi" w:cstheme="minorHAnsi"/>
          <w:lang w:val="en-GB"/>
        </w:rPr>
      </w:pPr>
      <w:r w:rsidRPr="00EF4F48">
        <w:rPr>
          <w:rFonts w:asciiTheme="minorHAnsi" w:hAnsiTheme="minorHAnsi" w:cstheme="minorHAnsi"/>
          <w:lang w:val="en-GB"/>
        </w:rPr>
        <w:t>The working languages of the conference are Slovak, Czech, and English.</w:t>
      </w:r>
      <w:r w:rsidRPr="00EF4F48">
        <w:rPr>
          <w:rFonts w:asciiTheme="minorHAnsi" w:hAnsiTheme="minorHAnsi" w:cstheme="minorHAnsi"/>
          <w:lang w:val="en-GB"/>
        </w:rPr>
        <w:t xml:space="preserve"> </w:t>
      </w:r>
      <w:r w:rsidRPr="00EF4F48">
        <w:rPr>
          <w:rFonts w:asciiTheme="minorHAnsi" w:hAnsiTheme="minorHAnsi" w:cstheme="minorHAnsi"/>
          <w:lang w:val="en-GB"/>
        </w:rPr>
        <w:t>Papers may be submitted in Slovak, Czech, or English.</w:t>
      </w:r>
    </w:p>
    <w:p w14:paraId="42A82E32" w14:textId="77777777" w:rsidR="00EF4F48" w:rsidRPr="00EF4F48" w:rsidRDefault="00EF4F48" w:rsidP="00EF4F48">
      <w:pPr>
        <w:pStyle w:val="Normlnywebov"/>
        <w:spacing w:beforeAutospacing="0" w:after="120" w:afterAutospacing="0"/>
        <w:jc w:val="both"/>
        <w:rPr>
          <w:rFonts w:asciiTheme="minorHAnsi" w:hAnsiTheme="minorHAnsi" w:cstheme="minorHAnsi"/>
          <w:lang w:val="en-GB"/>
        </w:rPr>
      </w:pPr>
      <w:r w:rsidRPr="00EF4F48">
        <w:rPr>
          <w:rFonts w:asciiTheme="minorHAnsi" w:hAnsiTheme="minorHAnsi" w:cstheme="minorHAnsi"/>
          <w:lang w:val="en-GB"/>
        </w:rPr>
        <w:t xml:space="preserve">Selected English-language papers submitted to </w:t>
      </w:r>
      <w:r w:rsidRPr="00EF4F48">
        <w:rPr>
          <w:rStyle w:val="Siln"/>
          <w:rFonts w:asciiTheme="minorHAnsi" w:eastAsiaTheme="majorEastAsia" w:hAnsiTheme="minorHAnsi" w:cstheme="minorHAnsi"/>
          <w:lang w:val="en-GB"/>
        </w:rPr>
        <w:t>Section 1: Education and Human Potential Development</w:t>
      </w:r>
      <w:r w:rsidRPr="00EF4F48">
        <w:rPr>
          <w:rFonts w:asciiTheme="minorHAnsi" w:hAnsiTheme="minorHAnsi" w:cstheme="minorHAnsi"/>
          <w:lang w:val="en-GB"/>
        </w:rPr>
        <w:t xml:space="preserve"> will, after a positive peer-review process, be published in the journal </w:t>
      </w:r>
      <w:r w:rsidRPr="00EF4F48">
        <w:rPr>
          <w:rStyle w:val="Zvraznenie"/>
          <w:rFonts w:asciiTheme="minorHAnsi" w:hAnsiTheme="minorHAnsi" w:cstheme="minorHAnsi"/>
          <w:lang w:val="en-GB"/>
        </w:rPr>
        <w:t>ACTA EDUCATIONIS GENERALIS</w:t>
      </w:r>
      <w:r w:rsidRPr="00EF4F48">
        <w:rPr>
          <w:rFonts w:asciiTheme="minorHAnsi" w:hAnsiTheme="minorHAnsi" w:cstheme="minorHAnsi"/>
          <w:lang w:val="en-GB"/>
        </w:rPr>
        <w:t xml:space="preserve"> (</w:t>
      </w:r>
      <w:hyperlink r:id="rId19" w:tgtFrame="_new" w:history="1">
        <w:r w:rsidRPr="00EF4F48">
          <w:rPr>
            <w:rStyle w:val="Hypertextovprepojenie"/>
            <w:rFonts w:asciiTheme="minorHAnsi" w:hAnsiTheme="minorHAnsi" w:cstheme="minorHAnsi"/>
            <w:color w:val="auto"/>
            <w:u w:val="none"/>
            <w:lang w:val="en-GB"/>
          </w:rPr>
          <w:t>https://www.dti.sk/p/19-vedecky-casopis</w:t>
        </w:r>
      </w:hyperlink>
      <w:r w:rsidRPr="00EF4F48">
        <w:rPr>
          <w:rFonts w:asciiTheme="minorHAnsi" w:hAnsiTheme="minorHAnsi" w:cstheme="minorHAnsi"/>
          <w:lang w:val="en-GB"/>
        </w:rPr>
        <w:t>).</w:t>
      </w:r>
    </w:p>
    <w:p w14:paraId="4900F9D9" w14:textId="77777777" w:rsidR="00EF4F48" w:rsidRPr="00EF4F48" w:rsidRDefault="00EF4F48" w:rsidP="00EF4F48">
      <w:pPr>
        <w:pStyle w:val="Normlnywebov"/>
        <w:spacing w:beforeAutospacing="0" w:after="120" w:afterAutospacing="0"/>
        <w:jc w:val="both"/>
        <w:rPr>
          <w:rFonts w:asciiTheme="minorHAnsi" w:hAnsiTheme="minorHAnsi" w:cstheme="minorHAnsi"/>
          <w:lang w:val="en-GB"/>
        </w:rPr>
      </w:pPr>
      <w:r w:rsidRPr="00EF4F48">
        <w:rPr>
          <w:rFonts w:asciiTheme="minorHAnsi" w:hAnsiTheme="minorHAnsi" w:cstheme="minorHAnsi"/>
          <w:lang w:val="en-GB"/>
        </w:rPr>
        <w:t xml:space="preserve">English-language papers submitted to </w:t>
      </w:r>
      <w:r w:rsidRPr="00EF4F48">
        <w:rPr>
          <w:rStyle w:val="Siln"/>
          <w:rFonts w:asciiTheme="minorHAnsi" w:eastAsiaTheme="majorEastAsia" w:hAnsiTheme="minorHAnsi" w:cstheme="minorHAnsi"/>
          <w:lang w:val="en-GB"/>
        </w:rPr>
        <w:t>Sections 2–4</w:t>
      </w:r>
      <w:r w:rsidRPr="00EF4F48">
        <w:rPr>
          <w:rFonts w:asciiTheme="minorHAnsi" w:hAnsiTheme="minorHAnsi" w:cstheme="minorHAnsi"/>
          <w:lang w:val="en-GB"/>
        </w:rPr>
        <w:t xml:space="preserve"> will, after a positive peer-review process, be published in the journals </w:t>
      </w:r>
      <w:proofErr w:type="spellStart"/>
      <w:r w:rsidRPr="00EF4F48">
        <w:rPr>
          <w:rStyle w:val="Zvraznenie"/>
          <w:rFonts w:asciiTheme="minorHAnsi" w:hAnsiTheme="minorHAnsi" w:cstheme="minorHAnsi"/>
          <w:lang w:val="en-GB"/>
        </w:rPr>
        <w:t>Scientia</w:t>
      </w:r>
      <w:proofErr w:type="spellEnd"/>
      <w:r w:rsidRPr="00EF4F48">
        <w:rPr>
          <w:rStyle w:val="Zvraznenie"/>
          <w:rFonts w:asciiTheme="minorHAnsi" w:hAnsiTheme="minorHAnsi" w:cstheme="minorHAnsi"/>
          <w:lang w:val="en-GB"/>
        </w:rPr>
        <w:t xml:space="preserve"> </w:t>
      </w:r>
      <w:proofErr w:type="gramStart"/>
      <w:r w:rsidRPr="00EF4F48">
        <w:rPr>
          <w:rStyle w:val="Zvraznenie"/>
          <w:rFonts w:asciiTheme="minorHAnsi" w:hAnsiTheme="minorHAnsi" w:cstheme="minorHAnsi"/>
          <w:lang w:val="en-GB"/>
        </w:rPr>
        <w:t>et</w:t>
      </w:r>
      <w:proofErr w:type="gramEnd"/>
      <w:r w:rsidRPr="00EF4F48">
        <w:rPr>
          <w:rStyle w:val="Zvraznenie"/>
          <w:rFonts w:asciiTheme="minorHAnsi" w:hAnsiTheme="minorHAnsi" w:cstheme="minorHAnsi"/>
          <w:lang w:val="en-GB"/>
        </w:rPr>
        <w:t xml:space="preserve"> </w:t>
      </w:r>
      <w:proofErr w:type="spellStart"/>
      <w:r w:rsidRPr="00EF4F48">
        <w:rPr>
          <w:rStyle w:val="Zvraznenie"/>
          <w:rFonts w:asciiTheme="minorHAnsi" w:hAnsiTheme="minorHAnsi" w:cstheme="minorHAnsi"/>
          <w:lang w:val="en-GB"/>
        </w:rPr>
        <w:t>Societas</w:t>
      </w:r>
      <w:proofErr w:type="spellEnd"/>
      <w:r w:rsidRPr="00EF4F48">
        <w:rPr>
          <w:rFonts w:asciiTheme="minorHAnsi" w:hAnsiTheme="minorHAnsi" w:cstheme="minorHAnsi"/>
          <w:lang w:val="en-GB"/>
        </w:rPr>
        <w:t xml:space="preserve"> (</w:t>
      </w:r>
      <w:hyperlink r:id="rId20" w:tgtFrame="_new" w:history="1">
        <w:r w:rsidRPr="00EF4F48">
          <w:rPr>
            <w:rStyle w:val="Hypertextovprepojenie"/>
            <w:rFonts w:asciiTheme="minorHAnsi" w:hAnsiTheme="minorHAnsi" w:cstheme="minorHAnsi"/>
            <w:color w:val="auto"/>
            <w:u w:val="none"/>
            <w:lang w:val="en-GB"/>
          </w:rPr>
          <w:t>https://sets.cz/index.php/ojs</w:t>
        </w:r>
      </w:hyperlink>
      <w:r w:rsidRPr="00EF4F48">
        <w:rPr>
          <w:rFonts w:asciiTheme="minorHAnsi" w:hAnsiTheme="minorHAnsi" w:cstheme="minorHAnsi"/>
          <w:lang w:val="en-GB"/>
        </w:rPr>
        <w:t xml:space="preserve">) or </w:t>
      </w:r>
      <w:proofErr w:type="spellStart"/>
      <w:r w:rsidRPr="00EF4F48">
        <w:rPr>
          <w:rStyle w:val="Zvraznenie"/>
          <w:rFonts w:asciiTheme="minorHAnsi" w:hAnsiTheme="minorHAnsi" w:cstheme="minorHAnsi"/>
          <w:lang w:val="en-GB"/>
        </w:rPr>
        <w:t>Acta</w:t>
      </w:r>
      <w:proofErr w:type="spellEnd"/>
      <w:r w:rsidRPr="00EF4F48">
        <w:rPr>
          <w:rStyle w:val="Zvraznenie"/>
          <w:rFonts w:asciiTheme="minorHAnsi" w:hAnsiTheme="minorHAnsi" w:cstheme="minorHAnsi"/>
          <w:lang w:val="en-GB"/>
        </w:rPr>
        <w:t xml:space="preserve"> Sting</w:t>
      </w:r>
      <w:r w:rsidRPr="00EF4F48">
        <w:rPr>
          <w:rFonts w:asciiTheme="minorHAnsi" w:hAnsiTheme="minorHAnsi" w:cstheme="minorHAnsi"/>
          <w:lang w:val="en-GB"/>
        </w:rPr>
        <w:t xml:space="preserve"> (</w:t>
      </w:r>
      <w:hyperlink r:id="rId21" w:tgtFrame="_new" w:history="1">
        <w:r w:rsidRPr="00EF4F48">
          <w:rPr>
            <w:rStyle w:val="Hypertextovprepojenie"/>
            <w:rFonts w:asciiTheme="minorHAnsi" w:hAnsiTheme="minorHAnsi" w:cstheme="minorHAnsi"/>
            <w:color w:val="auto"/>
            <w:u w:val="none"/>
            <w:lang w:val="en-GB"/>
          </w:rPr>
          <w:t>https://www.sting.cz/acta-sting</w:t>
        </w:r>
      </w:hyperlink>
      <w:r w:rsidRPr="00EF4F48">
        <w:rPr>
          <w:rFonts w:asciiTheme="minorHAnsi" w:hAnsiTheme="minorHAnsi" w:cstheme="minorHAnsi"/>
          <w:lang w:val="en-GB"/>
        </w:rPr>
        <w:t>).</w:t>
      </w:r>
    </w:p>
    <w:p w14:paraId="457DD0D3" w14:textId="77777777" w:rsidR="00EF4F48" w:rsidRPr="00EF4F48" w:rsidRDefault="00EF4F48" w:rsidP="00EF4F48">
      <w:pPr>
        <w:pStyle w:val="Normlnywebov"/>
        <w:spacing w:beforeAutospacing="0" w:after="240" w:afterAutospacing="0"/>
        <w:jc w:val="both"/>
        <w:rPr>
          <w:rFonts w:asciiTheme="minorHAnsi" w:hAnsiTheme="minorHAnsi" w:cstheme="minorHAnsi"/>
          <w:lang w:val="en-GB"/>
        </w:rPr>
      </w:pPr>
      <w:r w:rsidRPr="00EF4F48">
        <w:rPr>
          <w:rFonts w:asciiTheme="minorHAnsi" w:hAnsiTheme="minorHAnsi" w:cstheme="minorHAnsi"/>
          <w:lang w:val="en-GB"/>
        </w:rPr>
        <w:t xml:space="preserve">Papers in Slovak or Czech will be published in the peer-reviewed proceedings </w:t>
      </w:r>
      <w:proofErr w:type="spellStart"/>
      <w:r w:rsidRPr="00EF4F48">
        <w:rPr>
          <w:rStyle w:val="Zvraznenie"/>
          <w:rFonts w:asciiTheme="minorHAnsi" w:hAnsiTheme="minorHAnsi" w:cstheme="minorHAnsi"/>
          <w:lang w:val="en-GB"/>
        </w:rPr>
        <w:t>Socialium</w:t>
      </w:r>
      <w:proofErr w:type="spellEnd"/>
      <w:r w:rsidRPr="00EF4F48">
        <w:rPr>
          <w:rFonts w:asciiTheme="minorHAnsi" w:hAnsiTheme="minorHAnsi" w:cstheme="minorHAnsi"/>
          <w:lang w:val="en-GB"/>
        </w:rPr>
        <w:t>, issued in the Czech Republic.</w:t>
      </w:r>
    </w:p>
    <w:p w14:paraId="35C60314" w14:textId="77777777" w:rsidR="00EF4F48" w:rsidRPr="00EF4F48" w:rsidRDefault="00EF4F48" w:rsidP="00EF4F48">
      <w:pPr>
        <w:pStyle w:val="Nadpis3"/>
        <w:spacing w:before="0" w:after="120" w:line="240" w:lineRule="auto"/>
        <w:jc w:val="both"/>
        <w:rPr>
          <w:rFonts w:asciiTheme="minorHAnsi" w:hAnsiTheme="minorHAnsi" w:cstheme="minorHAnsi"/>
          <w:b/>
          <w:color w:val="auto"/>
          <w:lang w:val="en-GB"/>
        </w:rPr>
      </w:pPr>
      <w:r w:rsidRPr="00EF4F48">
        <w:rPr>
          <w:rFonts w:asciiTheme="minorHAnsi" w:hAnsiTheme="minorHAnsi" w:cstheme="minorHAnsi"/>
          <w:b/>
          <w:color w:val="auto"/>
          <w:lang w:val="en-GB"/>
        </w:rPr>
        <w:t>Structure and Formatting of the Scientific Paper</w:t>
      </w:r>
    </w:p>
    <w:p w14:paraId="0870D642" w14:textId="77777777" w:rsidR="00EF4F48" w:rsidRPr="00EF4F48" w:rsidRDefault="00EF4F48" w:rsidP="00EF4F48">
      <w:pPr>
        <w:pStyle w:val="Normlnywebov"/>
        <w:spacing w:beforeAutospacing="0" w:after="120" w:afterAutospacing="0"/>
        <w:jc w:val="both"/>
        <w:rPr>
          <w:rFonts w:asciiTheme="minorHAnsi" w:hAnsiTheme="minorHAnsi" w:cstheme="minorHAnsi"/>
          <w:lang w:val="en-GB"/>
        </w:rPr>
      </w:pPr>
      <w:r w:rsidRPr="00EF4F48">
        <w:rPr>
          <w:rFonts w:asciiTheme="minorHAnsi" w:hAnsiTheme="minorHAnsi" w:cstheme="minorHAnsi"/>
          <w:lang w:val="en-GB"/>
        </w:rPr>
        <w:t>A scientific paper should follow the recommended structure:</w:t>
      </w:r>
    </w:p>
    <w:p w14:paraId="6BD85A18"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Title of the paper</w:t>
      </w:r>
    </w:p>
    <w:p w14:paraId="66054CCB"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Author’s/Authors’ full name(s), affiliation, e-mail address</w:t>
      </w:r>
    </w:p>
    <w:p w14:paraId="745FEE2C"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Abstract (approx. 150–200 words)</w:t>
      </w:r>
    </w:p>
    <w:p w14:paraId="1F40F371"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Keywords (3–5 terms)</w:t>
      </w:r>
    </w:p>
    <w:p w14:paraId="19C7E76E"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Introduction</w:t>
      </w:r>
    </w:p>
    <w:p w14:paraId="25063557"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Objective and methodology</w:t>
      </w:r>
    </w:p>
    <w:p w14:paraId="7A38FDEE"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Results and discussion</w:t>
      </w:r>
    </w:p>
    <w:p w14:paraId="77727D8E"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Conclusion</w:t>
      </w:r>
    </w:p>
    <w:p w14:paraId="7E47B894" w14:textId="77777777" w:rsidR="00EF4F48" w:rsidRPr="00EF4F48" w:rsidRDefault="00EF4F48" w:rsidP="00EF4F48">
      <w:pPr>
        <w:pStyle w:val="Odsekzoznamu"/>
        <w:numPr>
          <w:ilvl w:val="0"/>
          <w:numId w:val="6"/>
        </w:numPr>
        <w:spacing w:after="120"/>
        <w:jc w:val="both"/>
        <w:rPr>
          <w:rFonts w:eastAsia="Times New Roman" w:cstheme="minorHAnsi"/>
          <w:color w:val="000000" w:themeColor="text1"/>
          <w:sz w:val="24"/>
          <w:szCs w:val="24"/>
          <w:lang w:eastAsia="sk-SK"/>
        </w:rPr>
      </w:pPr>
      <w:r w:rsidRPr="00EF4F48">
        <w:rPr>
          <w:rFonts w:eastAsia="Times New Roman" w:cstheme="minorHAnsi"/>
          <w:color w:val="000000" w:themeColor="text1"/>
          <w:sz w:val="24"/>
          <w:szCs w:val="24"/>
          <w:lang w:eastAsia="sk-SK"/>
        </w:rPr>
        <w:t>References (APA style)</w:t>
      </w:r>
    </w:p>
    <w:p w14:paraId="2080F9AF" w14:textId="77777777" w:rsidR="00EF4F48" w:rsidRPr="00EF4F48" w:rsidRDefault="00EF4F48" w:rsidP="00EF4F48">
      <w:pPr>
        <w:pStyle w:val="Normlnywebov"/>
        <w:spacing w:beforeAutospacing="0" w:after="120" w:afterAutospacing="0"/>
        <w:jc w:val="both"/>
        <w:rPr>
          <w:rFonts w:asciiTheme="minorHAnsi" w:hAnsiTheme="minorHAnsi" w:cstheme="minorHAnsi"/>
          <w:lang w:val="en-GB"/>
        </w:rPr>
      </w:pPr>
      <w:r w:rsidRPr="00EF4F48">
        <w:rPr>
          <w:rFonts w:asciiTheme="minorHAnsi" w:hAnsiTheme="minorHAnsi" w:cstheme="minorHAnsi"/>
          <w:lang w:val="en-GB"/>
        </w:rPr>
        <w:t xml:space="preserve">The recommended length of the paper is </w:t>
      </w:r>
      <w:r w:rsidRPr="00EF4F48">
        <w:rPr>
          <w:rStyle w:val="Siln"/>
          <w:rFonts w:asciiTheme="minorHAnsi" w:eastAsiaTheme="majorEastAsia" w:hAnsiTheme="minorHAnsi" w:cstheme="minorHAnsi"/>
          <w:lang w:val="en-GB"/>
        </w:rPr>
        <w:t>10–15 standard pages</w:t>
      </w:r>
      <w:r w:rsidRPr="00EF4F48">
        <w:rPr>
          <w:rFonts w:asciiTheme="minorHAnsi" w:hAnsiTheme="minorHAnsi" w:cstheme="minorHAnsi"/>
          <w:lang w:val="en-GB"/>
        </w:rPr>
        <w:t>.</w:t>
      </w:r>
    </w:p>
    <w:p w14:paraId="0EF7620E" w14:textId="77777777" w:rsidR="00EF4F48" w:rsidRPr="00EF4F48" w:rsidRDefault="00EF4F48" w:rsidP="00EF4F48">
      <w:pPr>
        <w:pStyle w:val="Normlnywebov"/>
        <w:spacing w:beforeAutospacing="0" w:after="240" w:afterAutospacing="0"/>
        <w:jc w:val="both"/>
        <w:rPr>
          <w:rFonts w:asciiTheme="minorHAnsi" w:hAnsiTheme="minorHAnsi" w:cstheme="minorHAnsi"/>
          <w:lang w:val="en-GB"/>
        </w:rPr>
      </w:pPr>
      <w:r w:rsidRPr="00EF4F48">
        <w:rPr>
          <w:rFonts w:asciiTheme="minorHAnsi" w:hAnsiTheme="minorHAnsi" w:cstheme="minorHAnsi"/>
          <w:lang w:val="en-GB"/>
        </w:rPr>
        <w:t xml:space="preserve">The paper must be submitted </w:t>
      </w:r>
      <w:r w:rsidRPr="00EF4F48">
        <w:rPr>
          <w:rStyle w:val="Siln"/>
          <w:rFonts w:asciiTheme="minorHAnsi" w:eastAsiaTheme="majorEastAsia" w:hAnsiTheme="minorHAnsi" w:cstheme="minorHAnsi"/>
          <w:lang w:val="en-GB"/>
        </w:rPr>
        <w:t>by November 30, 2025</w:t>
      </w:r>
      <w:r w:rsidRPr="00EF4F48">
        <w:rPr>
          <w:rFonts w:asciiTheme="minorHAnsi" w:hAnsiTheme="minorHAnsi" w:cstheme="minorHAnsi"/>
          <w:lang w:val="en-GB"/>
        </w:rPr>
        <w:t xml:space="preserve">, by uploading it to the conference team in MS Teams, folder </w:t>
      </w:r>
      <w:r w:rsidRPr="00EF4F48">
        <w:rPr>
          <w:rStyle w:val="Zvraznenie"/>
          <w:rFonts w:asciiTheme="minorHAnsi" w:hAnsiTheme="minorHAnsi" w:cstheme="minorHAnsi"/>
          <w:lang w:val="en-GB"/>
        </w:rPr>
        <w:t>Files – Papers</w:t>
      </w:r>
      <w:r w:rsidRPr="00EF4F48">
        <w:rPr>
          <w:rFonts w:asciiTheme="minorHAnsi" w:hAnsiTheme="minorHAnsi" w:cstheme="minorHAnsi"/>
          <w:lang w:val="en-GB"/>
        </w:rPr>
        <w:t>.</w:t>
      </w:r>
    </w:p>
    <w:p w14:paraId="22272215" w14:textId="77777777" w:rsidR="00EF4F48" w:rsidRPr="00EF4F48" w:rsidRDefault="00EF4F48" w:rsidP="00EF4F48">
      <w:pPr>
        <w:pStyle w:val="Nadpis3"/>
        <w:spacing w:before="0" w:after="120" w:line="240" w:lineRule="auto"/>
        <w:jc w:val="both"/>
        <w:rPr>
          <w:rFonts w:asciiTheme="minorHAnsi" w:hAnsiTheme="minorHAnsi" w:cstheme="minorHAnsi"/>
          <w:b/>
          <w:color w:val="auto"/>
          <w:lang w:val="en-GB"/>
        </w:rPr>
      </w:pPr>
      <w:r w:rsidRPr="00EF4F48">
        <w:rPr>
          <w:rFonts w:asciiTheme="minorHAnsi" w:hAnsiTheme="minorHAnsi" w:cstheme="minorHAnsi"/>
          <w:b/>
          <w:color w:val="auto"/>
          <w:lang w:val="en-GB"/>
        </w:rPr>
        <w:t>Formatting and Acceptance</w:t>
      </w:r>
    </w:p>
    <w:p w14:paraId="52534DDA" w14:textId="77777777" w:rsidR="00EF4F48" w:rsidRPr="00EF4F48" w:rsidRDefault="00EF4F48" w:rsidP="00EF4F48">
      <w:pPr>
        <w:pStyle w:val="Normlnywebov"/>
        <w:spacing w:beforeAutospacing="0" w:after="120" w:afterAutospacing="0"/>
        <w:jc w:val="both"/>
        <w:rPr>
          <w:rFonts w:asciiTheme="minorHAnsi" w:hAnsiTheme="minorHAnsi" w:cstheme="minorHAnsi"/>
          <w:lang w:val="en-GB"/>
        </w:rPr>
      </w:pPr>
      <w:r w:rsidRPr="00EF4F48">
        <w:rPr>
          <w:rFonts w:asciiTheme="minorHAnsi" w:hAnsiTheme="minorHAnsi" w:cstheme="minorHAnsi"/>
          <w:lang w:val="en-GB"/>
        </w:rPr>
        <w:t>After a positive peer-review process and acceptance, authors will be asked to revise their paper according to the official template of the respective journal or proceedings in which the text will be published.</w:t>
      </w:r>
    </w:p>
    <w:p w14:paraId="60DE964F" w14:textId="77777777" w:rsidR="00EF4F48" w:rsidRPr="00436F8C" w:rsidRDefault="00EF4F48" w:rsidP="00EF4F48">
      <w:pPr>
        <w:pStyle w:val="Normlnywebov"/>
        <w:spacing w:beforeAutospacing="0" w:after="120" w:afterAutospacing="0"/>
        <w:jc w:val="both"/>
        <w:rPr>
          <w:rFonts w:asciiTheme="minorHAnsi" w:hAnsiTheme="minorHAnsi" w:cstheme="minorHAnsi"/>
          <w:lang w:val="en-GB"/>
        </w:rPr>
      </w:pPr>
      <w:r w:rsidRPr="00436F8C">
        <w:rPr>
          <w:rStyle w:val="Siln"/>
          <w:rFonts w:asciiTheme="minorHAnsi" w:eastAsiaTheme="majorEastAsia" w:hAnsiTheme="minorHAnsi" w:cstheme="minorHAnsi"/>
          <w:lang w:val="en-GB"/>
        </w:rPr>
        <w:lastRenderedPageBreak/>
        <w:t>Scientific Committee</w:t>
      </w:r>
    </w:p>
    <w:p w14:paraId="5CE935FC" w14:textId="1CA6482B" w:rsidR="008769CE" w:rsidRPr="00436F8C" w:rsidRDefault="00531640" w:rsidP="00AC57B4">
      <w:pPr>
        <w:pStyle w:val="Normlnywebov"/>
        <w:shd w:val="clear" w:color="auto" w:fill="FFFFFF"/>
        <w:spacing w:beforeAutospacing="0" w:after="120" w:afterAutospacing="0"/>
        <w:rPr>
          <w:rFonts w:asciiTheme="minorHAnsi" w:hAnsiTheme="minorHAnsi" w:cstheme="minorHAnsi"/>
          <w:color w:val="000000" w:themeColor="text1"/>
        </w:rPr>
      </w:pPr>
      <w:proofErr w:type="spellStart"/>
      <w:r w:rsidRPr="00436F8C">
        <w:rPr>
          <w:rFonts w:asciiTheme="minorHAnsi" w:hAnsiTheme="minorHAnsi" w:cstheme="minorHAnsi"/>
          <w:color w:val="000000" w:themeColor="text1"/>
        </w:rPr>
        <w:t>Dr.h.c</w:t>
      </w:r>
      <w:proofErr w:type="spellEnd"/>
      <w:r w:rsidRPr="00436F8C">
        <w:rPr>
          <w:rFonts w:asciiTheme="minorHAnsi" w:hAnsiTheme="minorHAnsi" w:cstheme="minorHAnsi"/>
          <w:color w:val="000000" w:themeColor="text1"/>
        </w:rPr>
        <w:t xml:space="preserve">. prof. PhDr. PaedDr. Ing. Daniel </w:t>
      </w:r>
      <w:proofErr w:type="spellStart"/>
      <w:r w:rsidRPr="00436F8C">
        <w:rPr>
          <w:rFonts w:asciiTheme="minorHAnsi" w:hAnsiTheme="minorHAnsi" w:cstheme="minorHAnsi"/>
          <w:color w:val="000000" w:themeColor="text1"/>
        </w:rPr>
        <w:t>Lajčin</w:t>
      </w:r>
      <w:proofErr w:type="spellEnd"/>
      <w:r w:rsidRPr="00436F8C">
        <w:rPr>
          <w:rFonts w:asciiTheme="minorHAnsi" w:hAnsiTheme="minorHAnsi" w:cstheme="minorHAnsi"/>
          <w:color w:val="000000" w:themeColor="text1"/>
        </w:rPr>
        <w:t>, PhD., DBA, LL.M</w:t>
      </w:r>
      <w:r w:rsidR="00CA7231" w:rsidRPr="00436F8C">
        <w:rPr>
          <w:rFonts w:asciiTheme="minorHAnsi" w:hAnsiTheme="minorHAnsi" w:cstheme="minorHAnsi"/>
          <w:color w:val="000000" w:themeColor="text1"/>
        </w:rPr>
        <w:t xml:space="preserve">,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p>
    <w:p w14:paraId="071C1FD2" w14:textId="77777777" w:rsidR="00EF4F48" w:rsidRPr="00436F8C" w:rsidRDefault="00531640" w:rsidP="00AC57B4">
      <w:pPr>
        <w:pStyle w:val="Normlnywebov"/>
        <w:shd w:val="clear" w:color="auto" w:fill="FFFFFF"/>
        <w:spacing w:beforeAutospacing="0" w:after="120" w:afterAutospacing="0"/>
        <w:rPr>
          <w:rFonts w:asciiTheme="minorHAnsi" w:hAnsiTheme="minorHAnsi" w:cstheme="minorHAnsi"/>
          <w:color w:val="000000" w:themeColor="text1"/>
        </w:rPr>
      </w:pPr>
      <w:proofErr w:type="spellStart"/>
      <w:r w:rsidRPr="00436F8C">
        <w:rPr>
          <w:rFonts w:asciiTheme="minorHAnsi" w:hAnsiTheme="minorHAnsi" w:cstheme="minorHAnsi"/>
          <w:color w:val="000000" w:themeColor="text1"/>
        </w:rPr>
        <w:t>Dr.h.c</w:t>
      </w:r>
      <w:proofErr w:type="spellEnd"/>
      <w:r w:rsidRPr="00436F8C">
        <w:rPr>
          <w:rFonts w:asciiTheme="minorHAnsi" w:hAnsiTheme="minorHAnsi" w:cstheme="minorHAnsi"/>
          <w:color w:val="000000" w:themeColor="text1"/>
        </w:rPr>
        <w:t xml:space="preserve">. prof. PhDr. PaedDr. Gabriela </w:t>
      </w:r>
      <w:proofErr w:type="spellStart"/>
      <w:r w:rsidRPr="00436F8C">
        <w:rPr>
          <w:rFonts w:asciiTheme="minorHAnsi" w:hAnsiTheme="minorHAnsi" w:cstheme="minorHAnsi"/>
          <w:color w:val="000000" w:themeColor="text1"/>
        </w:rPr>
        <w:t>Gabrhelová</w:t>
      </w:r>
      <w:proofErr w:type="spellEnd"/>
      <w:r w:rsidRPr="00436F8C">
        <w:rPr>
          <w:rFonts w:asciiTheme="minorHAnsi" w:hAnsiTheme="minorHAnsi" w:cstheme="minorHAnsi"/>
          <w:color w:val="000000" w:themeColor="text1"/>
        </w:rPr>
        <w:t>, PhD., DBA, LL.M</w:t>
      </w:r>
      <w:r w:rsidR="00CA7231" w:rsidRPr="00436F8C">
        <w:rPr>
          <w:rFonts w:asciiTheme="minorHAnsi" w:hAnsiTheme="minorHAnsi" w:cstheme="minorHAnsi"/>
          <w:color w:val="000000" w:themeColor="text1"/>
        </w:rPr>
        <w:t xml:space="preserve">,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r w:rsidR="00EF4F48" w:rsidRPr="00436F8C">
        <w:rPr>
          <w:rFonts w:asciiTheme="minorHAnsi" w:hAnsiTheme="minorHAnsi" w:cstheme="minorHAnsi"/>
          <w:color w:val="000000" w:themeColor="text1"/>
        </w:rPr>
        <w:t xml:space="preserve"> </w:t>
      </w:r>
    </w:p>
    <w:p w14:paraId="5CD9D771" w14:textId="6167B5BD" w:rsidR="00CA7231" w:rsidRPr="00436F8C" w:rsidRDefault="00531640" w:rsidP="00AC57B4">
      <w:pPr>
        <w:pStyle w:val="Normlnywebov"/>
        <w:shd w:val="clear" w:color="auto" w:fill="FFFFFF"/>
        <w:spacing w:beforeAutospacing="0" w:after="120" w:afterAutospacing="0"/>
        <w:rPr>
          <w:rFonts w:asciiTheme="minorHAnsi" w:hAnsiTheme="minorHAnsi" w:cstheme="minorHAnsi"/>
          <w:color w:val="000000" w:themeColor="text1"/>
        </w:rPr>
      </w:pPr>
      <w:r w:rsidRPr="00436F8C">
        <w:rPr>
          <w:rFonts w:asciiTheme="minorHAnsi" w:hAnsiTheme="minorHAnsi" w:cstheme="minorHAnsi"/>
          <w:color w:val="000000" w:themeColor="text1"/>
        </w:rPr>
        <w:t>prof. Pa</w:t>
      </w:r>
      <w:r w:rsidR="00CA7231" w:rsidRPr="00436F8C">
        <w:rPr>
          <w:rFonts w:asciiTheme="minorHAnsi" w:hAnsiTheme="minorHAnsi" w:cstheme="minorHAnsi"/>
          <w:color w:val="000000" w:themeColor="text1"/>
        </w:rPr>
        <w:t xml:space="preserve">edDr. Tomáš </w:t>
      </w:r>
      <w:proofErr w:type="spellStart"/>
      <w:r w:rsidR="00CA7231" w:rsidRPr="00436F8C">
        <w:rPr>
          <w:rFonts w:asciiTheme="minorHAnsi" w:hAnsiTheme="minorHAnsi" w:cstheme="minorHAnsi"/>
          <w:color w:val="000000" w:themeColor="text1"/>
        </w:rPr>
        <w:t>Lengyelfalusy</w:t>
      </w:r>
      <w:proofErr w:type="spellEnd"/>
      <w:r w:rsidR="00CA7231" w:rsidRPr="00436F8C">
        <w:rPr>
          <w:rFonts w:asciiTheme="minorHAnsi" w:hAnsiTheme="minorHAnsi" w:cstheme="minorHAnsi"/>
          <w:color w:val="000000" w:themeColor="text1"/>
        </w:rPr>
        <w:t xml:space="preserve">, PhD.,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r w:rsidR="00EF4F48" w:rsidRPr="00436F8C">
        <w:rPr>
          <w:rFonts w:asciiTheme="minorHAnsi" w:hAnsiTheme="minorHAnsi" w:cstheme="minorHAnsi"/>
          <w:color w:val="000000" w:themeColor="text1"/>
        </w:rPr>
        <w:t xml:space="preserve"> </w:t>
      </w:r>
      <w:r w:rsidR="00CA7231" w:rsidRPr="00436F8C">
        <w:rPr>
          <w:rFonts w:asciiTheme="minorHAnsi" w:hAnsiTheme="minorHAnsi" w:cstheme="minorHAnsi"/>
          <w:color w:val="000000" w:themeColor="text1"/>
        </w:rPr>
        <w:fldChar w:fldCharType="begin"/>
      </w:r>
      <w:r w:rsidR="00CA7231" w:rsidRPr="00436F8C">
        <w:rPr>
          <w:rFonts w:asciiTheme="minorHAnsi" w:hAnsiTheme="minorHAnsi" w:cstheme="minorHAnsi"/>
          <w:color w:val="000000" w:themeColor="text1"/>
        </w:rPr>
        <w:instrText xml:space="preserve"> HYPERLINK "https://www.iniciativa-snih.cz/phdr-david-anthony-prochazka-mba-msc/" </w:instrText>
      </w:r>
      <w:r w:rsidR="00CA7231" w:rsidRPr="00436F8C">
        <w:rPr>
          <w:rFonts w:asciiTheme="minorHAnsi" w:hAnsiTheme="minorHAnsi" w:cstheme="minorHAnsi"/>
          <w:color w:val="000000" w:themeColor="text1"/>
        </w:rPr>
        <w:fldChar w:fldCharType="separate"/>
      </w:r>
    </w:p>
    <w:p w14:paraId="21CEA096" w14:textId="13523324" w:rsidR="00CA7231" w:rsidRPr="00436F8C" w:rsidRDefault="00CA7231" w:rsidP="00AC57B4">
      <w:pPr>
        <w:pStyle w:val="Nadpis3"/>
        <w:spacing w:before="0" w:after="120" w:line="240" w:lineRule="auto"/>
        <w:rPr>
          <w:rFonts w:asciiTheme="minorHAnsi" w:eastAsia="Times New Roman" w:hAnsiTheme="minorHAnsi" w:cstheme="minorHAnsi"/>
          <w:color w:val="000000" w:themeColor="text1"/>
          <w:kern w:val="0"/>
          <w:lang w:eastAsia="sk-SK"/>
          <w14:ligatures w14:val="none"/>
        </w:rPr>
      </w:pPr>
      <w:r w:rsidRPr="00436F8C">
        <w:rPr>
          <w:rFonts w:asciiTheme="minorHAnsi" w:eastAsia="Times New Roman" w:hAnsiTheme="minorHAnsi" w:cstheme="minorHAnsi"/>
          <w:color w:val="000000" w:themeColor="text1"/>
          <w:kern w:val="0"/>
          <w:lang w:eastAsia="sk-SK"/>
          <w14:ligatures w14:val="none"/>
        </w:rPr>
        <w:t xml:space="preserve">PhDr. David </w:t>
      </w:r>
      <w:proofErr w:type="spellStart"/>
      <w:r w:rsidRPr="00436F8C">
        <w:rPr>
          <w:rFonts w:asciiTheme="minorHAnsi" w:eastAsia="Times New Roman" w:hAnsiTheme="minorHAnsi" w:cstheme="minorHAnsi"/>
          <w:color w:val="000000" w:themeColor="text1"/>
          <w:kern w:val="0"/>
          <w:lang w:eastAsia="sk-SK"/>
          <w14:ligatures w14:val="none"/>
        </w:rPr>
        <w:t>Anthony</w:t>
      </w:r>
      <w:proofErr w:type="spellEnd"/>
      <w:r w:rsidRPr="00436F8C">
        <w:rPr>
          <w:rFonts w:asciiTheme="minorHAnsi" w:eastAsia="Times New Roman" w:hAnsiTheme="minorHAnsi" w:cstheme="minorHAnsi"/>
          <w:color w:val="000000" w:themeColor="text1"/>
          <w:kern w:val="0"/>
          <w:lang w:eastAsia="sk-SK"/>
          <w14:ligatures w14:val="none"/>
        </w:rPr>
        <w:t xml:space="preserve"> Procházka, </w:t>
      </w:r>
      <w:proofErr w:type="spellStart"/>
      <w:r w:rsidRPr="00436F8C">
        <w:rPr>
          <w:rFonts w:asciiTheme="minorHAnsi" w:eastAsia="Times New Roman" w:hAnsiTheme="minorHAnsi" w:cstheme="minorHAnsi"/>
          <w:color w:val="000000" w:themeColor="text1"/>
          <w:kern w:val="0"/>
          <w:lang w:eastAsia="sk-SK"/>
          <w14:ligatures w14:val="none"/>
        </w:rPr>
        <w:t>Ph.D</w:t>
      </w:r>
      <w:proofErr w:type="spellEnd"/>
      <w:r w:rsidRPr="00436F8C">
        <w:rPr>
          <w:rFonts w:asciiTheme="minorHAnsi" w:eastAsia="Times New Roman" w:hAnsiTheme="minorHAnsi" w:cstheme="minorHAnsi"/>
          <w:color w:val="000000" w:themeColor="text1"/>
          <w:kern w:val="0"/>
          <w:lang w:eastAsia="sk-SK"/>
          <w14:ligatures w14:val="none"/>
        </w:rPr>
        <w:t xml:space="preserve">., MBA, </w:t>
      </w:r>
      <w:proofErr w:type="spellStart"/>
      <w:r w:rsidRPr="00436F8C">
        <w:rPr>
          <w:rFonts w:asciiTheme="minorHAnsi" w:eastAsia="Times New Roman" w:hAnsiTheme="minorHAnsi" w:cstheme="minorHAnsi"/>
          <w:color w:val="000000" w:themeColor="text1"/>
          <w:kern w:val="0"/>
          <w:lang w:eastAsia="sk-SK"/>
          <w14:ligatures w14:val="none"/>
        </w:rPr>
        <w:t>MSc</w:t>
      </w:r>
      <w:proofErr w:type="spellEnd"/>
      <w:r w:rsidRPr="00436F8C">
        <w:rPr>
          <w:rFonts w:asciiTheme="minorHAnsi" w:eastAsia="Times New Roman" w:hAnsiTheme="minorHAnsi" w:cstheme="minorHAnsi"/>
          <w:color w:val="000000" w:themeColor="text1"/>
          <w:kern w:val="0"/>
          <w:lang w:eastAsia="sk-SK"/>
          <w14:ligatures w14:val="none"/>
        </w:rPr>
        <w:fldChar w:fldCharType="end"/>
      </w:r>
      <w:r w:rsidRPr="00436F8C">
        <w:rPr>
          <w:rFonts w:asciiTheme="minorHAnsi" w:eastAsia="Times New Roman" w:hAnsiTheme="minorHAnsi" w:cstheme="minorHAnsi"/>
          <w:color w:val="000000" w:themeColor="text1"/>
          <w:kern w:val="0"/>
          <w:lang w:eastAsia="sk-SK"/>
          <w14:ligatures w14:val="none"/>
        </w:rPr>
        <w:t xml:space="preserve">, </w:t>
      </w:r>
      <w:proofErr w:type="spellStart"/>
      <w:r w:rsidRPr="00436F8C">
        <w:rPr>
          <w:rFonts w:asciiTheme="minorHAnsi" w:eastAsia="Times New Roman" w:hAnsiTheme="minorHAnsi" w:cstheme="minorHAnsi"/>
          <w:color w:val="000000" w:themeColor="text1"/>
          <w:kern w:val="0"/>
          <w:lang w:eastAsia="sk-SK"/>
          <w14:ligatures w14:val="none"/>
        </w:rPr>
        <w:t>University</w:t>
      </w:r>
      <w:proofErr w:type="spellEnd"/>
      <w:r w:rsidRPr="00436F8C">
        <w:rPr>
          <w:rFonts w:asciiTheme="minorHAnsi" w:eastAsia="Times New Roman" w:hAnsiTheme="minorHAnsi" w:cstheme="minorHAnsi"/>
          <w:color w:val="000000" w:themeColor="text1"/>
          <w:kern w:val="0"/>
          <w:lang w:eastAsia="sk-SK"/>
          <w14:ligatures w14:val="none"/>
        </w:rPr>
        <w:t xml:space="preserve"> of New York in </w:t>
      </w:r>
      <w:proofErr w:type="spellStart"/>
      <w:r w:rsidRPr="00436F8C">
        <w:rPr>
          <w:rFonts w:asciiTheme="minorHAnsi" w:eastAsia="Times New Roman" w:hAnsiTheme="minorHAnsi" w:cstheme="minorHAnsi"/>
          <w:color w:val="000000" w:themeColor="text1"/>
          <w:kern w:val="0"/>
          <w:lang w:eastAsia="sk-SK"/>
          <w14:ligatures w14:val="none"/>
        </w:rPr>
        <w:t>Prague</w:t>
      </w:r>
      <w:proofErr w:type="spellEnd"/>
    </w:p>
    <w:p w14:paraId="6568A105" w14:textId="3AC989CE" w:rsidR="00CA7231" w:rsidRPr="00436F8C" w:rsidRDefault="00CA7231" w:rsidP="00AC57B4">
      <w:pPr>
        <w:pStyle w:val="Nadpis2"/>
        <w:spacing w:before="0" w:after="120" w:line="240" w:lineRule="auto"/>
        <w:rPr>
          <w:rFonts w:asciiTheme="minorHAnsi" w:eastAsia="Times New Roman" w:hAnsiTheme="minorHAnsi" w:cstheme="minorHAnsi"/>
          <w:color w:val="000000" w:themeColor="text1"/>
          <w:kern w:val="0"/>
          <w:sz w:val="24"/>
          <w:szCs w:val="24"/>
          <w:lang w:eastAsia="sk-SK"/>
          <w14:ligatures w14:val="none"/>
        </w:rPr>
      </w:pPr>
      <w:r w:rsidRPr="00436F8C">
        <w:rPr>
          <w:rFonts w:asciiTheme="minorHAnsi" w:eastAsia="Times New Roman" w:hAnsiTheme="minorHAnsi" w:cstheme="minorHAnsi"/>
          <w:color w:val="000000" w:themeColor="text1"/>
          <w:kern w:val="0"/>
          <w:sz w:val="24"/>
          <w:szCs w:val="24"/>
          <w:lang w:eastAsia="sk-SK"/>
          <w14:ligatures w14:val="none"/>
        </w:rPr>
        <w:t xml:space="preserve">doc. Mgr. Emil </w:t>
      </w:r>
      <w:proofErr w:type="spellStart"/>
      <w:r w:rsidRPr="00436F8C">
        <w:rPr>
          <w:rFonts w:asciiTheme="minorHAnsi" w:eastAsia="Times New Roman" w:hAnsiTheme="minorHAnsi" w:cstheme="minorHAnsi"/>
          <w:color w:val="000000" w:themeColor="text1"/>
          <w:kern w:val="0"/>
          <w:sz w:val="24"/>
          <w:szCs w:val="24"/>
          <w:lang w:eastAsia="sk-SK"/>
          <w14:ligatures w14:val="none"/>
        </w:rPr>
        <w:t>Velinov</w:t>
      </w:r>
      <w:proofErr w:type="spellEnd"/>
      <w:r w:rsidRPr="00436F8C">
        <w:rPr>
          <w:rFonts w:asciiTheme="minorHAnsi" w:eastAsia="Times New Roman" w:hAnsiTheme="minorHAnsi" w:cstheme="minorHAnsi"/>
          <w:color w:val="000000" w:themeColor="text1"/>
          <w:kern w:val="0"/>
          <w:sz w:val="24"/>
          <w:szCs w:val="24"/>
          <w:lang w:eastAsia="sk-SK"/>
          <w14:ligatures w14:val="none"/>
        </w:rPr>
        <w:t xml:space="preserve">, </w:t>
      </w:r>
      <w:proofErr w:type="spellStart"/>
      <w:r w:rsidRPr="00436F8C">
        <w:rPr>
          <w:rFonts w:asciiTheme="minorHAnsi" w:eastAsia="Times New Roman" w:hAnsiTheme="minorHAnsi" w:cstheme="minorHAnsi"/>
          <w:color w:val="000000" w:themeColor="text1"/>
          <w:kern w:val="0"/>
          <w:sz w:val="24"/>
          <w:szCs w:val="24"/>
          <w:lang w:eastAsia="sk-SK"/>
          <w14:ligatures w14:val="none"/>
        </w:rPr>
        <w:t>Ph.D</w:t>
      </w:r>
      <w:proofErr w:type="spellEnd"/>
      <w:r w:rsidRPr="00436F8C">
        <w:rPr>
          <w:rFonts w:asciiTheme="minorHAnsi" w:eastAsia="Times New Roman" w:hAnsiTheme="minorHAnsi" w:cstheme="minorHAnsi"/>
          <w:color w:val="000000" w:themeColor="text1"/>
          <w:kern w:val="0"/>
          <w:sz w:val="24"/>
          <w:szCs w:val="24"/>
          <w:lang w:eastAsia="sk-SK"/>
          <w14:ligatures w14:val="none"/>
        </w:rPr>
        <w:t xml:space="preserve">., </w:t>
      </w:r>
      <w:hyperlink r:id="rId22" w:tgtFrame="_blank" w:history="1">
        <w:r w:rsidRPr="00436F8C">
          <w:rPr>
            <w:rStyle w:val="v1gmail-t-14"/>
            <w:rFonts w:asciiTheme="minorHAnsi" w:hAnsiTheme="minorHAnsi" w:cstheme="minorHAnsi"/>
            <w:color w:val="000000" w:themeColor="text1"/>
            <w:sz w:val="24"/>
            <w:szCs w:val="24"/>
            <w:bdr w:val="none" w:sz="0" w:space="0" w:color="auto" w:frame="1"/>
            <w:shd w:val="clear" w:color="auto" w:fill="FFFFFF"/>
          </w:rPr>
          <w:t xml:space="preserve">RISEBA </w:t>
        </w:r>
        <w:proofErr w:type="spellStart"/>
        <w:r w:rsidRPr="00436F8C">
          <w:rPr>
            <w:rStyle w:val="v1gmail-t-14"/>
            <w:rFonts w:asciiTheme="minorHAnsi" w:hAnsiTheme="minorHAnsi" w:cstheme="minorHAnsi"/>
            <w:color w:val="000000" w:themeColor="text1"/>
            <w:sz w:val="24"/>
            <w:szCs w:val="24"/>
            <w:bdr w:val="none" w:sz="0" w:space="0" w:color="auto" w:frame="1"/>
            <w:shd w:val="clear" w:color="auto" w:fill="FFFFFF"/>
          </w:rPr>
          <w:t>University</w:t>
        </w:r>
        <w:proofErr w:type="spellEnd"/>
        <w:r w:rsidRPr="00436F8C">
          <w:rPr>
            <w:rStyle w:val="v1gmail-t-14"/>
            <w:rFonts w:asciiTheme="minorHAnsi" w:hAnsiTheme="minorHAnsi" w:cstheme="minorHAnsi"/>
            <w:color w:val="000000" w:themeColor="text1"/>
            <w:sz w:val="24"/>
            <w:szCs w:val="24"/>
            <w:bdr w:val="none" w:sz="0" w:space="0" w:color="auto" w:frame="1"/>
            <w:shd w:val="clear" w:color="auto" w:fill="FFFFFF"/>
          </w:rPr>
          <w:t xml:space="preserve"> of </w:t>
        </w:r>
        <w:proofErr w:type="spellStart"/>
        <w:r w:rsidRPr="00436F8C">
          <w:rPr>
            <w:rStyle w:val="v1gmail-t-14"/>
            <w:rFonts w:asciiTheme="minorHAnsi" w:hAnsiTheme="minorHAnsi" w:cstheme="minorHAnsi"/>
            <w:color w:val="000000" w:themeColor="text1"/>
            <w:sz w:val="24"/>
            <w:szCs w:val="24"/>
            <w:bdr w:val="none" w:sz="0" w:space="0" w:color="auto" w:frame="1"/>
            <w:shd w:val="clear" w:color="auto" w:fill="FFFFFF"/>
          </w:rPr>
          <w:t>Applied</w:t>
        </w:r>
        <w:proofErr w:type="spellEnd"/>
        <w:r w:rsidRPr="00436F8C">
          <w:rPr>
            <w:rStyle w:val="v1gmail-t-14"/>
            <w:rFonts w:asciiTheme="minorHAnsi" w:hAnsiTheme="minorHAnsi" w:cstheme="minorHAnsi"/>
            <w:color w:val="000000" w:themeColor="text1"/>
            <w:sz w:val="24"/>
            <w:szCs w:val="24"/>
            <w:bdr w:val="none" w:sz="0" w:space="0" w:color="auto" w:frame="1"/>
            <w:shd w:val="clear" w:color="auto" w:fill="FFFFFF"/>
          </w:rPr>
          <w:t xml:space="preserve"> </w:t>
        </w:r>
        <w:proofErr w:type="spellStart"/>
        <w:r w:rsidRPr="00436F8C">
          <w:rPr>
            <w:rStyle w:val="v1gmail-t-14"/>
            <w:rFonts w:asciiTheme="minorHAnsi" w:hAnsiTheme="minorHAnsi" w:cstheme="minorHAnsi"/>
            <w:color w:val="000000" w:themeColor="text1"/>
            <w:sz w:val="24"/>
            <w:szCs w:val="24"/>
            <w:bdr w:val="none" w:sz="0" w:space="0" w:color="auto" w:frame="1"/>
            <w:shd w:val="clear" w:color="auto" w:fill="FFFFFF"/>
          </w:rPr>
          <w:t>Sciences</w:t>
        </w:r>
        <w:proofErr w:type="spellEnd"/>
      </w:hyperlink>
    </w:p>
    <w:p w14:paraId="4B8FD3D1" w14:textId="3AD69665" w:rsidR="00CA7231" w:rsidRPr="00436F8C" w:rsidRDefault="00CA7231" w:rsidP="00AC57B4">
      <w:pPr>
        <w:spacing w:after="120" w:line="240" w:lineRule="auto"/>
        <w:rPr>
          <w:rFonts w:cstheme="minorHAnsi"/>
          <w:color w:val="000000" w:themeColor="text1"/>
          <w:sz w:val="24"/>
          <w:szCs w:val="24"/>
          <w:lang w:eastAsia="sk-SK"/>
        </w:rPr>
      </w:pPr>
      <w:r w:rsidRPr="00436F8C">
        <w:rPr>
          <w:rFonts w:cstheme="minorHAnsi"/>
          <w:color w:val="000000" w:themeColor="text1"/>
          <w:sz w:val="24"/>
          <w:szCs w:val="24"/>
          <w:lang w:eastAsia="sk-SK"/>
        </w:rPr>
        <w:t xml:space="preserve">PhDr. Pavel Bartoš, LL.M., DBA, </w:t>
      </w:r>
      <w:proofErr w:type="spellStart"/>
      <w:r w:rsidR="00EF4F48" w:rsidRPr="00436F8C">
        <w:rPr>
          <w:rFonts w:cstheme="minorHAnsi"/>
          <w:sz w:val="24"/>
          <w:szCs w:val="24"/>
        </w:rPr>
        <w:t>European</w:t>
      </w:r>
      <w:proofErr w:type="spellEnd"/>
      <w:r w:rsidR="00EF4F48" w:rsidRPr="00436F8C">
        <w:rPr>
          <w:rFonts w:cstheme="minorHAnsi"/>
          <w:sz w:val="24"/>
          <w:szCs w:val="24"/>
        </w:rPr>
        <w:t xml:space="preserve"> </w:t>
      </w:r>
      <w:proofErr w:type="spellStart"/>
      <w:r w:rsidR="00EF4F48" w:rsidRPr="00436F8C">
        <w:rPr>
          <w:rFonts w:cstheme="minorHAnsi"/>
          <w:sz w:val="24"/>
          <w:szCs w:val="24"/>
        </w:rPr>
        <w:t>Academy</w:t>
      </w:r>
      <w:proofErr w:type="spellEnd"/>
      <w:r w:rsidR="00EF4F48" w:rsidRPr="00436F8C">
        <w:rPr>
          <w:rFonts w:cstheme="minorHAnsi"/>
          <w:sz w:val="24"/>
          <w:szCs w:val="24"/>
        </w:rPr>
        <w:t xml:space="preserve"> of </w:t>
      </w:r>
      <w:proofErr w:type="spellStart"/>
      <w:r w:rsidR="00EF4F48" w:rsidRPr="00436F8C">
        <w:rPr>
          <w:rFonts w:cstheme="minorHAnsi"/>
          <w:sz w:val="24"/>
          <w:szCs w:val="24"/>
        </w:rPr>
        <w:t>Education</w:t>
      </w:r>
      <w:proofErr w:type="spellEnd"/>
      <w:r w:rsidR="00EF4F48" w:rsidRPr="00436F8C">
        <w:rPr>
          <w:rFonts w:cstheme="minorHAnsi"/>
          <w:sz w:val="24"/>
          <w:szCs w:val="24"/>
        </w:rPr>
        <w:t xml:space="preserve">, </w:t>
      </w:r>
      <w:proofErr w:type="spellStart"/>
      <w:r w:rsidR="00EF4F48" w:rsidRPr="00436F8C">
        <w:rPr>
          <w:rFonts w:cstheme="minorHAnsi"/>
          <w:sz w:val="24"/>
          <w:szCs w:val="24"/>
        </w:rPr>
        <w:t>Prague</w:t>
      </w:r>
      <w:proofErr w:type="spellEnd"/>
    </w:p>
    <w:p w14:paraId="484025C9" w14:textId="3518C077" w:rsidR="00CA7231" w:rsidRPr="00436F8C" w:rsidRDefault="00CA7231" w:rsidP="00AC57B4">
      <w:pPr>
        <w:spacing w:after="120" w:line="240" w:lineRule="auto"/>
        <w:rPr>
          <w:rFonts w:cstheme="minorHAnsi"/>
          <w:color w:val="000000" w:themeColor="text1"/>
          <w:sz w:val="24"/>
          <w:szCs w:val="24"/>
          <w:lang w:eastAsia="sk-SK"/>
        </w:rPr>
      </w:pPr>
      <w:r w:rsidRPr="00436F8C">
        <w:rPr>
          <w:rFonts w:cstheme="minorHAnsi"/>
          <w:color w:val="000000" w:themeColor="text1"/>
          <w:sz w:val="24"/>
          <w:szCs w:val="24"/>
          <w:lang w:eastAsia="sk-SK"/>
        </w:rPr>
        <w:t xml:space="preserve">Ing. Daniela </w:t>
      </w:r>
      <w:proofErr w:type="spellStart"/>
      <w:r w:rsidRPr="00436F8C">
        <w:rPr>
          <w:rFonts w:cstheme="minorHAnsi"/>
          <w:color w:val="000000" w:themeColor="text1"/>
          <w:sz w:val="24"/>
          <w:szCs w:val="24"/>
          <w:lang w:eastAsia="sk-SK"/>
        </w:rPr>
        <w:t>Maťovčíková</w:t>
      </w:r>
      <w:proofErr w:type="spellEnd"/>
      <w:r w:rsidRPr="00436F8C">
        <w:rPr>
          <w:rFonts w:cstheme="minorHAnsi"/>
          <w:color w:val="000000" w:themeColor="text1"/>
          <w:sz w:val="24"/>
          <w:szCs w:val="24"/>
          <w:lang w:eastAsia="sk-SK"/>
        </w:rPr>
        <w:t xml:space="preserve">, </w:t>
      </w:r>
      <w:proofErr w:type="spellStart"/>
      <w:r w:rsidRPr="00436F8C">
        <w:rPr>
          <w:rFonts w:cstheme="minorHAnsi"/>
          <w:color w:val="000000" w:themeColor="text1"/>
          <w:sz w:val="24"/>
          <w:szCs w:val="24"/>
          <w:lang w:eastAsia="sk-SK"/>
        </w:rPr>
        <w:t>Ph.D</w:t>
      </w:r>
      <w:proofErr w:type="spellEnd"/>
      <w:r w:rsidRPr="00436F8C">
        <w:rPr>
          <w:rFonts w:cstheme="minorHAnsi"/>
          <w:color w:val="000000" w:themeColor="text1"/>
          <w:sz w:val="24"/>
          <w:szCs w:val="24"/>
          <w:lang w:eastAsia="sk-SK"/>
        </w:rPr>
        <w:t xml:space="preserve">., </w:t>
      </w:r>
      <w:proofErr w:type="spellStart"/>
      <w:r w:rsidR="00436F8C" w:rsidRPr="00436F8C">
        <w:rPr>
          <w:rFonts w:cstheme="minorHAnsi"/>
          <w:sz w:val="24"/>
          <w:szCs w:val="24"/>
        </w:rPr>
        <w:t>School</w:t>
      </w:r>
      <w:proofErr w:type="spellEnd"/>
      <w:r w:rsidR="00436F8C" w:rsidRPr="00436F8C">
        <w:rPr>
          <w:rFonts w:cstheme="minorHAnsi"/>
          <w:sz w:val="24"/>
          <w:szCs w:val="24"/>
        </w:rPr>
        <w:t xml:space="preserve"> of Management / City </w:t>
      </w:r>
      <w:proofErr w:type="spellStart"/>
      <w:r w:rsidR="00436F8C" w:rsidRPr="00436F8C">
        <w:rPr>
          <w:rFonts w:cstheme="minorHAnsi"/>
          <w:sz w:val="24"/>
          <w:szCs w:val="24"/>
        </w:rPr>
        <w:t>University</w:t>
      </w:r>
      <w:proofErr w:type="spellEnd"/>
      <w:r w:rsidR="00436F8C" w:rsidRPr="00436F8C">
        <w:rPr>
          <w:rFonts w:cstheme="minorHAnsi"/>
          <w:sz w:val="24"/>
          <w:szCs w:val="24"/>
        </w:rPr>
        <w:t xml:space="preserve"> of Seattle in Bratislava</w:t>
      </w:r>
    </w:p>
    <w:p w14:paraId="754E5CD8" w14:textId="77777777" w:rsidR="00AC57B4" w:rsidRPr="00436F8C" w:rsidRDefault="00AC57B4" w:rsidP="00AC57B4">
      <w:pPr>
        <w:spacing w:after="120" w:line="240" w:lineRule="auto"/>
        <w:rPr>
          <w:rFonts w:eastAsia="Times New Roman" w:cstheme="minorHAnsi"/>
          <w:color w:val="000000" w:themeColor="text1"/>
          <w:kern w:val="0"/>
          <w:sz w:val="24"/>
          <w:szCs w:val="24"/>
          <w:lang w:eastAsia="sk-SK"/>
          <w14:ligatures w14:val="none"/>
        </w:rPr>
      </w:pPr>
      <w:proofErr w:type="spellStart"/>
      <w:r w:rsidRPr="00436F8C">
        <w:rPr>
          <w:rFonts w:eastAsia="Times New Roman" w:cstheme="minorHAnsi"/>
          <w:color w:val="000000" w:themeColor="text1"/>
          <w:kern w:val="0"/>
          <w:sz w:val="24"/>
          <w:szCs w:val="24"/>
          <w:lang w:eastAsia="sk-SK"/>
          <w14:ligatures w14:val="none"/>
        </w:rPr>
        <w:t>dr</w:t>
      </w:r>
      <w:proofErr w:type="spellEnd"/>
      <w:r w:rsidRPr="00436F8C">
        <w:rPr>
          <w:rFonts w:eastAsia="Times New Roman" w:cstheme="minorHAnsi"/>
          <w:color w:val="000000" w:themeColor="text1"/>
          <w:kern w:val="0"/>
          <w:sz w:val="24"/>
          <w:szCs w:val="24"/>
          <w:lang w:eastAsia="sk-SK"/>
          <w14:ligatures w14:val="none"/>
        </w:rPr>
        <w:t xml:space="preserve"> hab. Roman </w:t>
      </w:r>
      <w:proofErr w:type="spellStart"/>
      <w:r w:rsidRPr="00436F8C">
        <w:rPr>
          <w:rFonts w:eastAsia="Times New Roman" w:cstheme="minorHAnsi"/>
          <w:color w:val="000000" w:themeColor="text1"/>
          <w:kern w:val="0"/>
          <w:sz w:val="24"/>
          <w:szCs w:val="24"/>
          <w:lang w:eastAsia="sk-SK"/>
          <w14:ligatures w14:val="none"/>
        </w:rPr>
        <w:t>Gawrych</w:t>
      </w:r>
      <w:proofErr w:type="spellEnd"/>
      <w:r w:rsidRPr="00436F8C">
        <w:rPr>
          <w:rFonts w:eastAsia="Times New Roman" w:cstheme="minorHAnsi"/>
          <w:color w:val="000000" w:themeColor="text1"/>
          <w:kern w:val="0"/>
          <w:sz w:val="24"/>
          <w:szCs w:val="24"/>
          <w:lang w:eastAsia="sk-SK"/>
          <w14:ligatures w14:val="none"/>
        </w:rPr>
        <w:t xml:space="preserve">, prof. WSSE, </w:t>
      </w:r>
      <w:proofErr w:type="spellStart"/>
      <w:r w:rsidRPr="00436F8C">
        <w:rPr>
          <w:rFonts w:eastAsia="Times New Roman" w:cstheme="minorHAnsi"/>
          <w:color w:val="000000" w:themeColor="text1"/>
          <w:kern w:val="0"/>
          <w:sz w:val="24"/>
          <w:szCs w:val="24"/>
          <w:lang w:eastAsia="sk-SK"/>
          <w14:ligatures w14:val="none"/>
        </w:rPr>
        <w:t>Założyciel</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Wyższej</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Szkoły</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Społeczno-Ekonomicznej</w:t>
      </w:r>
      <w:proofErr w:type="spellEnd"/>
      <w:r w:rsidRPr="00436F8C">
        <w:rPr>
          <w:rFonts w:eastAsia="Times New Roman" w:cstheme="minorHAnsi"/>
          <w:color w:val="000000" w:themeColor="text1"/>
          <w:kern w:val="0"/>
          <w:sz w:val="24"/>
          <w:szCs w:val="24"/>
          <w:lang w:eastAsia="sk-SK"/>
          <w14:ligatures w14:val="none"/>
        </w:rPr>
        <w:t xml:space="preserve"> w </w:t>
      </w:r>
      <w:proofErr w:type="spellStart"/>
      <w:r w:rsidRPr="00436F8C">
        <w:rPr>
          <w:rFonts w:eastAsia="Times New Roman" w:cstheme="minorHAnsi"/>
          <w:color w:val="000000" w:themeColor="text1"/>
          <w:kern w:val="0"/>
          <w:sz w:val="24"/>
          <w:szCs w:val="24"/>
          <w:lang w:eastAsia="sk-SK"/>
          <w14:ligatures w14:val="none"/>
        </w:rPr>
        <w:t>Gdańsku</w:t>
      </w:r>
      <w:proofErr w:type="spellEnd"/>
    </w:p>
    <w:p w14:paraId="19F74334" w14:textId="77777777" w:rsidR="00AC57B4" w:rsidRPr="00436F8C" w:rsidRDefault="00AC57B4" w:rsidP="00AC57B4">
      <w:pPr>
        <w:spacing w:after="120" w:line="240" w:lineRule="auto"/>
        <w:rPr>
          <w:rFonts w:eastAsia="Times New Roman" w:cstheme="minorHAnsi"/>
          <w:color w:val="000000" w:themeColor="text1"/>
          <w:kern w:val="0"/>
          <w:sz w:val="24"/>
          <w:szCs w:val="24"/>
          <w:lang w:eastAsia="sk-SK"/>
          <w14:ligatures w14:val="none"/>
        </w:rPr>
      </w:pPr>
      <w:proofErr w:type="spellStart"/>
      <w:r w:rsidRPr="00436F8C">
        <w:rPr>
          <w:rFonts w:eastAsia="Times New Roman" w:cstheme="minorHAnsi"/>
          <w:color w:val="000000" w:themeColor="text1"/>
          <w:kern w:val="0"/>
          <w:sz w:val="24"/>
          <w:szCs w:val="24"/>
          <w:lang w:eastAsia="sk-SK"/>
          <w14:ligatures w14:val="none"/>
        </w:rPr>
        <w:t>dr</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inż</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Zygmunt</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Mietlewski</w:t>
      </w:r>
      <w:proofErr w:type="spellEnd"/>
      <w:r w:rsidRPr="00436F8C">
        <w:rPr>
          <w:rFonts w:eastAsia="Times New Roman" w:cstheme="minorHAnsi"/>
          <w:color w:val="000000" w:themeColor="text1"/>
          <w:kern w:val="0"/>
          <w:sz w:val="24"/>
          <w:szCs w:val="24"/>
          <w:lang w:eastAsia="sk-SK"/>
          <w14:ligatures w14:val="none"/>
        </w:rPr>
        <w:t xml:space="preserve">, prof. WSSE, </w:t>
      </w:r>
      <w:proofErr w:type="spellStart"/>
      <w:r w:rsidRPr="00436F8C">
        <w:rPr>
          <w:rFonts w:eastAsia="Times New Roman" w:cstheme="minorHAnsi"/>
          <w:color w:val="000000" w:themeColor="text1"/>
          <w:kern w:val="0"/>
          <w:sz w:val="24"/>
          <w:szCs w:val="24"/>
          <w:lang w:eastAsia="sk-SK"/>
          <w14:ligatures w14:val="none"/>
        </w:rPr>
        <w:t>Dyrektor</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Instytutu</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Rozwoju</w:t>
      </w:r>
      <w:proofErr w:type="spellEnd"/>
      <w:r w:rsidRPr="00436F8C">
        <w:rPr>
          <w:rFonts w:eastAsia="Times New Roman" w:cstheme="minorHAnsi"/>
          <w:color w:val="000000" w:themeColor="text1"/>
          <w:kern w:val="0"/>
          <w:sz w:val="24"/>
          <w:szCs w:val="24"/>
          <w:lang w:eastAsia="sk-SK"/>
          <w14:ligatures w14:val="none"/>
        </w:rPr>
        <w:t xml:space="preserve"> i </w:t>
      </w:r>
      <w:proofErr w:type="spellStart"/>
      <w:r w:rsidRPr="00436F8C">
        <w:rPr>
          <w:rFonts w:eastAsia="Times New Roman" w:cstheme="minorHAnsi"/>
          <w:color w:val="000000" w:themeColor="text1"/>
          <w:kern w:val="0"/>
          <w:sz w:val="24"/>
          <w:szCs w:val="24"/>
          <w:lang w:eastAsia="sk-SK"/>
          <w14:ligatures w14:val="none"/>
        </w:rPr>
        <w:t>Doskonalenia</w:t>
      </w:r>
      <w:proofErr w:type="spellEnd"/>
      <w:r w:rsidRPr="00436F8C">
        <w:rPr>
          <w:rFonts w:eastAsia="Times New Roman" w:cstheme="minorHAnsi"/>
          <w:color w:val="000000" w:themeColor="text1"/>
          <w:kern w:val="0"/>
          <w:sz w:val="24"/>
          <w:szCs w:val="24"/>
          <w:lang w:eastAsia="sk-SK"/>
          <w14:ligatures w14:val="none"/>
        </w:rPr>
        <w:t xml:space="preserve"> Procesu </w:t>
      </w:r>
      <w:proofErr w:type="spellStart"/>
      <w:r w:rsidRPr="00436F8C">
        <w:rPr>
          <w:rFonts w:eastAsia="Times New Roman" w:cstheme="minorHAnsi"/>
          <w:color w:val="000000" w:themeColor="text1"/>
          <w:kern w:val="0"/>
          <w:sz w:val="24"/>
          <w:szCs w:val="24"/>
          <w:lang w:eastAsia="sk-SK"/>
          <w14:ligatures w14:val="none"/>
        </w:rPr>
        <w:t>Kształcenia</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Studentów</w:t>
      </w:r>
      <w:proofErr w:type="spellEnd"/>
      <w:r w:rsidRPr="00436F8C">
        <w:rPr>
          <w:rFonts w:eastAsia="Times New Roman" w:cstheme="minorHAnsi"/>
          <w:color w:val="000000" w:themeColor="text1"/>
          <w:kern w:val="0"/>
          <w:sz w:val="24"/>
          <w:szCs w:val="24"/>
          <w:lang w:eastAsia="sk-SK"/>
          <w14:ligatures w14:val="none"/>
        </w:rPr>
        <w:t xml:space="preserve"> i </w:t>
      </w:r>
      <w:proofErr w:type="spellStart"/>
      <w:r w:rsidRPr="00436F8C">
        <w:rPr>
          <w:rFonts w:eastAsia="Times New Roman" w:cstheme="minorHAnsi"/>
          <w:color w:val="000000" w:themeColor="text1"/>
          <w:kern w:val="0"/>
          <w:sz w:val="24"/>
          <w:szCs w:val="24"/>
          <w:lang w:eastAsia="sk-SK"/>
          <w14:ligatures w14:val="none"/>
        </w:rPr>
        <w:t>Kadr</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Wyższa</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Szkoła</w:t>
      </w:r>
      <w:proofErr w:type="spellEnd"/>
      <w:r w:rsidRPr="00436F8C">
        <w:rPr>
          <w:rFonts w:eastAsia="Times New Roman" w:cstheme="minorHAnsi"/>
          <w:color w:val="000000" w:themeColor="text1"/>
          <w:kern w:val="0"/>
          <w:sz w:val="24"/>
          <w:szCs w:val="24"/>
          <w:lang w:eastAsia="sk-SK"/>
          <w14:ligatures w14:val="none"/>
        </w:rPr>
        <w:t xml:space="preserve"> </w:t>
      </w:r>
      <w:proofErr w:type="spellStart"/>
      <w:r w:rsidRPr="00436F8C">
        <w:rPr>
          <w:rFonts w:eastAsia="Times New Roman" w:cstheme="minorHAnsi"/>
          <w:color w:val="000000" w:themeColor="text1"/>
          <w:kern w:val="0"/>
          <w:sz w:val="24"/>
          <w:szCs w:val="24"/>
          <w:lang w:eastAsia="sk-SK"/>
          <w14:ligatures w14:val="none"/>
        </w:rPr>
        <w:t>Społeczno-Ekonomiczna</w:t>
      </w:r>
      <w:proofErr w:type="spellEnd"/>
      <w:r w:rsidRPr="00436F8C">
        <w:rPr>
          <w:rFonts w:eastAsia="Times New Roman" w:cstheme="minorHAnsi"/>
          <w:color w:val="000000" w:themeColor="text1"/>
          <w:kern w:val="0"/>
          <w:sz w:val="24"/>
          <w:szCs w:val="24"/>
          <w:lang w:eastAsia="sk-SK"/>
          <w14:ligatures w14:val="none"/>
        </w:rPr>
        <w:t xml:space="preserve"> w </w:t>
      </w:r>
      <w:proofErr w:type="spellStart"/>
      <w:r w:rsidRPr="00436F8C">
        <w:rPr>
          <w:rFonts w:eastAsia="Times New Roman" w:cstheme="minorHAnsi"/>
          <w:color w:val="000000" w:themeColor="text1"/>
          <w:kern w:val="0"/>
          <w:sz w:val="24"/>
          <w:szCs w:val="24"/>
          <w:lang w:eastAsia="sk-SK"/>
          <w14:ligatures w14:val="none"/>
        </w:rPr>
        <w:t>Gdańsku</w:t>
      </w:r>
      <w:proofErr w:type="spellEnd"/>
    </w:p>
    <w:p w14:paraId="5EEEAFBA" w14:textId="3DD9EF97" w:rsidR="00AC57B4" w:rsidRPr="00436F8C" w:rsidRDefault="00AC57B4" w:rsidP="00436F8C">
      <w:pPr>
        <w:spacing w:after="240" w:line="240" w:lineRule="auto"/>
        <w:rPr>
          <w:rFonts w:cstheme="minorHAnsi"/>
          <w:color w:val="000000" w:themeColor="text1"/>
          <w:sz w:val="24"/>
          <w:szCs w:val="24"/>
          <w:lang w:eastAsia="sk-SK"/>
        </w:rPr>
      </w:pPr>
      <w:proofErr w:type="spellStart"/>
      <w:r w:rsidRPr="00436F8C">
        <w:rPr>
          <w:rFonts w:eastAsia="Times New Roman" w:cstheme="minorHAnsi"/>
          <w:color w:val="000000" w:themeColor="text1"/>
          <w:kern w:val="0"/>
          <w:sz w:val="24"/>
          <w:szCs w:val="24"/>
          <w:lang w:eastAsia="sk-SK"/>
          <w14:ligatures w14:val="none"/>
        </w:rPr>
        <w:t>dr.</w:t>
      </w:r>
      <w:proofErr w:type="spellEnd"/>
      <w:r w:rsidRPr="00436F8C">
        <w:rPr>
          <w:rFonts w:eastAsia="Times New Roman" w:cstheme="minorHAnsi"/>
          <w:color w:val="000000" w:themeColor="text1"/>
          <w:kern w:val="0"/>
          <w:sz w:val="24"/>
          <w:szCs w:val="24"/>
          <w:lang w:eastAsia="sk-SK"/>
          <w14:ligatures w14:val="none"/>
        </w:rPr>
        <w:t> </w:t>
      </w:r>
      <w:proofErr w:type="spellStart"/>
      <w:r w:rsidRPr="00436F8C">
        <w:rPr>
          <w:rFonts w:eastAsia="Times New Roman" w:cstheme="minorHAnsi"/>
          <w:color w:val="000000" w:themeColor="text1"/>
          <w:kern w:val="0"/>
          <w:sz w:val="24"/>
          <w:szCs w:val="24"/>
          <w:lang w:eastAsia="sk-SK"/>
          <w14:ligatures w14:val="none"/>
        </w:rPr>
        <w:t>inž</w:t>
      </w:r>
      <w:proofErr w:type="spellEnd"/>
      <w:r w:rsidRPr="00436F8C">
        <w:rPr>
          <w:rFonts w:eastAsia="Times New Roman" w:cstheme="minorHAnsi"/>
          <w:color w:val="000000" w:themeColor="text1"/>
          <w:kern w:val="0"/>
          <w:sz w:val="24"/>
          <w:szCs w:val="24"/>
          <w:lang w:eastAsia="sk-SK"/>
          <w14:ligatures w14:val="none"/>
        </w:rPr>
        <w:t>. </w:t>
      </w:r>
      <w:proofErr w:type="spellStart"/>
      <w:r w:rsidRPr="00436F8C">
        <w:rPr>
          <w:rFonts w:eastAsia="Times New Roman" w:cstheme="minorHAnsi"/>
          <w:color w:val="000000" w:themeColor="text1"/>
          <w:kern w:val="0"/>
          <w:sz w:val="24"/>
          <w:szCs w:val="24"/>
          <w:lang w:eastAsia="sk-SK"/>
          <w14:ligatures w14:val="none"/>
        </w:rPr>
        <w:t>Waldemar</w:t>
      </w:r>
      <w:proofErr w:type="spellEnd"/>
      <w:r w:rsidRPr="00436F8C">
        <w:rPr>
          <w:rFonts w:eastAsia="Times New Roman" w:cstheme="minorHAnsi"/>
          <w:color w:val="000000" w:themeColor="text1"/>
          <w:kern w:val="0"/>
          <w:sz w:val="24"/>
          <w:szCs w:val="24"/>
          <w:lang w:eastAsia="sk-SK"/>
          <w14:ligatures w14:val="none"/>
        </w:rPr>
        <w:t> Kunz, </w:t>
      </w:r>
      <w:proofErr w:type="spellStart"/>
      <w:r w:rsidRPr="00436F8C">
        <w:rPr>
          <w:rFonts w:eastAsia="Times New Roman" w:cstheme="minorHAnsi"/>
          <w:color w:val="000000" w:themeColor="text1"/>
          <w:kern w:val="0"/>
          <w:sz w:val="24"/>
          <w:szCs w:val="24"/>
          <w:lang w:eastAsia="sk-SK"/>
          <w14:ligatures w14:val="none"/>
        </w:rPr>
        <w:t>Uniwersytet</w:t>
      </w:r>
      <w:proofErr w:type="spellEnd"/>
      <w:r w:rsidRPr="00436F8C">
        <w:rPr>
          <w:rFonts w:eastAsia="Times New Roman" w:cstheme="minorHAnsi"/>
          <w:color w:val="000000" w:themeColor="text1"/>
          <w:kern w:val="0"/>
          <w:sz w:val="24"/>
          <w:szCs w:val="24"/>
          <w:lang w:eastAsia="sk-SK"/>
          <w14:ligatures w14:val="none"/>
        </w:rPr>
        <w:t> </w:t>
      </w:r>
      <w:proofErr w:type="spellStart"/>
      <w:r w:rsidRPr="00436F8C">
        <w:rPr>
          <w:rFonts w:eastAsia="Times New Roman" w:cstheme="minorHAnsi"/>
          <w:color w:val="000000" w:themeColor="text1"/>
          <w:kern w:val="0"/>
          <w:sz w:val="24"/>
          <w:szCs w:val="24"/>
          <w:lang w:eastAsia="sk-SK"/>
          <w14:ligatures w14:val="none"/>
        </w:rPr>
        <w:t>Pomorski</w:t>
      </w:r>
      <w:proofErr w:type="spellEnd"/>
      <w:r w:rsidRPr="00436F8C">
        <w:rPr>
          <w:rFonts w:eastAsia="Times New Roman" w:cstheme="minorHAnsi"/>
          <w:color w:val="000000" w:themeColor="text1"/>
          <w:kern w:val="0"/>
          <w:sz w:val="24"/>
          <w:szCs w:val="24"/>
          <w:lang w:eastAsia="sk-SK"/>
          <w14:ligatures w14:val="none"/>
        </w:rPr>
        <w:t> w </w:t>
      </w:r>
      <w:proofErr w:type="spellStart"/>
      <w:r w:rsidRPr="00436F8C">
        <w:rPr>
          <w:rFonts w:eastAsia="Times New Roman" w:cstheme="minorHAnsi"/>
          <w:color w:val="000000" w:themeColor="text1"/>
          <w:kern w:val="0"/>
          <w:sz w:val="24"/>
          <w:szCs w:val="24"/>
          <w:lang w:eastAsia="sk-SK"/>
          <w14:ligatures w14:val="none"/>
        </w:rPr>
        <w:t>Słupsk</w:t>
      </w:r>
      <w:r w:rsidRPr="00436F8C">
        <w:rPr>
          <w:rFonts w:cstheme="minorHAnsi"/>
          <w:color w:val="2C363A"/>
          <w:sz w:val="24"/>
          <w:szCs w:val="24"/>
          <w:shd w:val="clear" w:color="auto" w:fill="FFFFFF"/>
        </w:rPr>
        <w:t>u</w:t>
      </w:r>
      <w:proofErr w:type="spellEnd"/>
    </w:p>
    <w:p w14:paraId="5E7414BD" w14:textId="77777777" w:rsidR="00EF4F48" w:rsidRPr="00436F8C" w:rsidRDefault="00EF4F48" w:rsidP="00CA7231">
      <w:pPr>
        <w:spacing w:after="120" w:line="240" w:lineRule="auto"/>
        <w:rPr>
          <w:rFonts w:eastAsia="Times New Roman" w:cstheme="minorHAnsi"/>
          <w:b/>
          <w:kern w:val="0"/>
          <w:sz w:val="24"/>
          <w:szCs w:val="24"/>
          <w:lang w:eastAsia="sk-SK"/>
          <w14:ligatures w14:val="none"/>
        </w:rPr>
      </w:pPr>
      <w:proofErr w:type="spellStart"/>
      <w:r w:rsidRPr="00436F8C">
        <w:rPr>
          <w:rFonts w:eastAsia="Times New Roman" w:cstheme="minorHAnsi"/>
          <w:b/>
          <w:kern w:val="0"/>
          <w:sz w:val="24"/>
          <w:szCs w:val="24"/>
          <w:lang w:eastAsia="sk-SK"/>
          <w14:ligatures w14:val="none"/>
        </w:rPr>
        <w:t>Conference</w:t>
      </w:r>
      <w:proofErr w:type="spellEnd"/>
      <w:r w:rsidRPr="00436F8C">
        <w:rPr>
          <w:rFonts w:eastAsia="Times New Roman" w:cstheme="minorHAnsi"/>
          <w:b/>
          <w:kern w:val="0"/>
          <w:sz w:val="24"/>
          <w:szCs w:val="24"/>
          <w:lang w:eastAsia="sk-SK"/>
          <w14:ligatures w14:val="none"/>
        </w:rPr>
        <w:t xml:space="preserve"> </w:t>
      </w:r>
      <w:proofErr w:type="spellStart"/>
      <w:r w:rsidRPr="00436F8C">
        <w:rPr>
          <w:rFonts w:eastAsia="Times New Roman" w:cstheme="minorHAnsi"/>
          <w:b/>
          <w:kern w:val="0"/>
          <w:sz w:val="24"/>
          <w:szCs w:val="24"/>
          <w:lang w:eastAsia="sk-SK"/>
          <w14:ligatures w14:val="none"/>
        </w:rPr>
        <w:t>Chair</w:t>
      </w:r>
      <w:proofErr w:type="spellEnd"/>
    </w:p>
    <w:p w14:paraId="112D602D" w14:textId="1649FF10" w:rsidR="008769CE" w:rsidRPr="00436F8C" w:rsidRDefault="00531640" w:rsidP="00EF4F48">
      <w:pPr>
        <w:spacing w:after="240" w:line="240" w:lineRule="auto"/>
        <w:rPr>
          <w:rFonts w:cstheme="minorHAnsi"/>
          <w:sz w:val="24"/>
          <w:szCs w:val="24"/>
          <w:lang w:eastAsia="sk-SK"/>
        </w:rPr>
      </w:pPr>
      <w:r w:rsidRPr="00436F8C">
        <w:rPr>
          <w:rFonts w:cstheme="minorHAnsi"/>
          <w:sz w:val="24"/>
          <w:szCs w:val="24"/>
          <w:lang w:eastAsia="sk-SK"/>
        </w:rPr>
        <w:t xml:space="preserve">doc. PaedDr. </w:t>
      </w:r>
      <w:r w:rsidR="00CA7231" w:rsidRPr="00436F8C">
        <w:rPr>
          <w:rFonts w:cstheme="minorHAnsi"/>
          <w:sz w:val="24"/>
          <w:szCs w:val="24"/>
          <w:lang w:eastAsia="sk-SK"/>
        </w:rPr>
        <w:t>Mgr. In</w:t>
      </w:r>
      <w:r w:rsidR="00EF4F48" w:rsidRPr="00436F8C">
        <w:rPr>
          <w:rFonts w:cstheme="minorHAnsi"/>
          <w:sz w:val="24"/>
          <w:szCs w:val="24"/>
          <w:lang w:eastAsia="sk-SK"/>
        </w:rPr>
        <w:t xml:space="preserve">g. </w:t>
      </w:r>
      <w:proofErr w:type="spellStart"/>
      <w:r w:rsidR="00EF4F48" w:rsidRPr="00436F8C">
        <w:rPr>
          <w:rFonts w:cstheme="minorHAnsi"/>
          <w:sz w:val="24"/>
          <w:szCs w:val="24"/>
          <w:lang w:eastAsia="sk-SK"/>
        </w:rPr>
        <w:t>Kateřina</w:t>
      </w:r>
      <w:proofErr w:type="spellEnd"/>
      <w:r w:rsidR="00EF4F48" w:rsidRPr="00436F8C">
        <w:rPr>
          <w:rFonts w:cstheme="minorHAnsi"/>
          <w:sz w:val="24"/>
          <w:szCs w:val="24"/>
          <w:lang w:eastAsia="sk-SK"/>
        </w:rPr>
        <w:t xml:space="preserve"> </w:t>
      </w:r>
      <w:proofErr w:type="spellStart"/>
      <w:r w:rsidR="00EF4F48" w:rsidRPr="00436F8C">
        <w:rPr>
          <w:rFonts w:cstheme="minorHAnsi"/>
          <w:sz w:val="24"/>
          <w:szCs w:val="24"/>
          <w:lang w:eastAsia="sk-SK"/>
        </w:rPr>
        <w:t>Bočková</w:t>
      </w:r>
      <w:proofErr w:type="spellEnd"/>
      <w:r w:rsidR="00EF4F48" w:rsidRPr="00436F8C">
        <w:rPr>
          <w:rFonts w:cstheme="minorHAnsi"/>
          <w:sz w:val="24"/>
          <w:szCs w:val="24"/>
          <w:lang w:eastAsia="sk-SK"/>
        </w:rPr>
        <w:t xml:space="preserve">, </w:t>
      </w:r>
      <w:proofErr w:type="spellStart"/>
      <w:r w:rsidR="00EF4F48" w:rsidRPr="00436F8C">
        <w:rPr>
          <w:rFonts w:cstheme="minorHAnsi"/>
          <w:sz w:val="24"/>
          <w:szCs w:val="24"/>
          <w:lang w:eastAsia="sk-SK"/>
        </w:rPr>
        <w:t>Ph.D</w:t>
      </w:r>
      <w:proofErr w:type="spellEnd"/>
      <w:r w:rsidR="00EF4F48" w:rsidRPr="00436F8C">
        <w:rPr>
          <w:rFonts w:cstheme="minorHAnsi"/>
          <w:sz w:val="24"/>
          <w:szCs w:val="24"/>
          <w:lang w:eastAsia="sk-SK"/>
        </w:rPr>
        <w:t xml:space="preserve">., MBA, DTI </w:t>
      </w:r>
      <w:proofErr w:type="spellStart"/>
      <w:r w:rsidR="00EF4F48" w:rsidRPr="00436F8C">
        <w:rPr>
          <w:rFonts w:cstheme="minorHAnsi"/>
          <w:sz w:val="24"/>
          <w:szCs w:val="24"/>
          <w:lang w:eastAsia="sk-SK"/>
        </w:rPr>
        <w:t>University</w:t>
      </w:r>
      <w:proofErr w:type="spellEnd"/>
    </w:p>
    <w:p w14:paraId="12FDEB06" w14:textId="77777777" w:rsidR="00EF4F48" w:rsidRPr="00436F8C" w:rsidRDefault="00EF4F48" w:rsidP="00EF4F48">
      <w:pPr>
        <w:spacing w:after="120" w:line="240" w:lineRule="auto"/>
        <w:rPr>
          <w:rFonts w:eastAsia="Times New Roman" w:cstheme="minorHAnsi"/>
          <w:b/>
          <w:bCs/>
          <w:kern w:val="0"/>
          <w:sz w:val="24"/>
          <w:szCs w:val="24"/>
          <w:lang w:eastAsia="sk-SK"/>
          <w14:ligatures w14:val="none"/>
        </w:rPr>
      </w:pPr>
      <w:proofErr w:type="spellStart"/>
      <w:r w:rsidRPr="00436F8C">
        <w:rPr>
          <w:rFonts w:eastAsia="Times New Roman" w:cstheme="minorHAnsi"/>
          <w:b/>
          <w:bCs/>
          <w:kern w:val="0"/>
          <w:sz w:val="24"/>
          <w:szCs w:val="24"/>
          <w:lang w:eastAsia="sk-SK"/>
          <w14:ligatures w14:val="none"/>
        </w:rPr>
        <w:t>Organizing</w:t>
      </w:r>
      <w:proofErr w:type="spellEnd"/>
      <w:r w:rsidRPr="00436F8C">
        <w:rPr>
          <w:rFonts w:eastAsia="Times New Roman" w:cstheme="minorHAnsi"/>
          <w:b/>
          <w:bCs/>
          <w:kern w:val="0"/>
          <w:sz w:val="24"/>
          <w:szCs w:val="24"/>
          <w:lang w:eastAsia="sk-SK"/>
          <w14:ligatures w14:val="none"/>
        </w:rPr>
        <w:t xml:space="preserve"> </w:t>
      </w:r>
      <w:proofErr w:type="spellStart"/>
      <w:r w:rsidRPr="00436F8C">
        <w:rPr>
          <w:rFonts w:eastAsia="Times New Roman" w:cstheme="minorHAnsi"/>
          <w:b/>
          <w:bCs/>
          <w:kern w:val="0"/>
          <w:sz w:val="24"/>
          <w:szCs w:val="24"/>
          <w:lang w:eastAsia="sk-SK"/>
          <w14:ligatures w14:val="none"/>
        </w:rPr>
        <w:t>Committee</w:t>
      </w:r>
      <w:proofErr w:type="spellEnd"/>
    </w:p>
    <w:p w14:paraId="1A87E26C" w14:textId="585BFFDC"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Mgr. Katarína Pagáčová,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p>
    <w:p w14:paraId="6A060600" w14:textId="571C0E70"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proofErr w:type="spellStart"/>
      <w:r w:rsidRPr="00436F8C">
        <w:rPr>
          <w:rFonts w:asciiTheme="minorHAnsi" w:hAnsiTheme="minorHAnsi" w:cstheme="minorHAnsi"/>
        </w:rPr>
        <w:t>Andreas</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Skraba</w:t>
      </w:r>
      <w:proofErr w:type="spellEnd"/>
      <w:r w:rsidRPr="00436F8C">
        <w:rPr>
          <w:rFonts w:asciiTheme="minorHAnsi" w:hAnsiTheme="minorHAnsi" w:cstheme="minorHAnsi"/>
        </w:rPr>
        <w:t xml:space="preserve">, MBA,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p>
    <w:p w14:paraId="40991254" w14:textId="77777777" w:rsidR="00EF4F4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Mgr. Andrea </w:t>
      </w:r>
      <w:proofErr w:type="spellStart"/>
      <w:r w:rsidRPr="00436F8C">
        <w:rPr>
          <w:rFonts w:asciiTheme="minorHAnsi" w:hAnsiTheme="minorHAnsi" w:cstheme="minorHAnsi"/>
        </w:rPr>
        <w:t>Uríčková</w:t>
      </w:r>
      <w:proofErr w:type="spellEnd"/>
      <w:r w:rsidRPr="00436F8C">
        <w:rPr>
          <w:rFonts w:asciiTheme="minorHAnsi" w:hAnsiTheme="minorHAnsi" w:cstheme="minorHAnsi"/>
        </w:rPr>
        <w:t xml:space="preserve">,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r w:rsidR="00EF4F48" w:rsidRPr="00436F8C">
        <w:rPr>
          <w:rFonts w:asciiTheme="minorHAnsi" w:hAnsiTheme="minorHAnsi" w:cstheme="minorHAnsi"/>
        </w:rPr>
        <w:t xml:space="preserve"> </w:t>
      </w:r>
    </w:p>
    <w:p w14:paraId="12598158" w14:textId="77777777" w:rsidR="00EF4F4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PhDr. Juraj </w:t>
      </w:r>
      <w:proofErr w:type="spellStart"/>
      <w:r w:rsidRPr="00436F8C">
        <w:rPr>
          <w:rFonts w:asciiTheme="minorHAnsi" w:hAnsiTheme="minorHAnsi" w:cstheme="minorHAnsi"/>
        </w:rPr>
        <w:t>Lovásik</w:t>
      </w:r>
      <w:proofErr w:type="spellEnd"/>
      <w:r w:rsidRPr="00436F8C">
        <w:rPr>
          <w:rFonts w:asciiTheme="minorHAnsi" w:hAnsiTheme="minorHAnsi" w:cstheme="minorHAnsi"/>
        </w:rPr>
        <w:t xml:space="preserve">, MPH,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r w:rsidR="00EF4F48" w:rsidRPr="00436F8C">
        <w:rPr>
          <w:rFonts w:asciiTheme="minorHAnsi" w:hAnsiTheme="minorHAnsi" w:cstheme="minorHAnsi"/>
        </w:rPr>
        <w:t xml:space="preserve"> </w:t>
      </w:r>
    </w:p>
    <w:p w14:paraId="00B2344D" w14:textId="31D61E56"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PhDr. Mgr. Michal </w:t>
      </w:r>
      <w:proofErr w:type="spellStart"/>
      <w:r w:rsidRPr="00436F8C">
        <w:rPr>
          <w:rFonts w:asciiTheme="minorHAnsi" w:hAnsiTheme="minorHAnsi" w:cstheme="minorHAnsi"/>
        </w:rPr>
        <w:t>Krajčírovič</w:t>
      </w:r>
      <w:proofErr w:type="spellEnd"/>
      <w:r w:rsidRPr="00436F8C">
        <w:rPr>
          <w:rFonts w:asciiTheme="minorHAnsi" w:hAnsiTheme="minorHAnsi" w:cstheme="minorHAnsi"/>
        </w:rPr>
        <w:t xml:space="preserve">,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p>
    <w:p w14:paraId="4F8D2B0A" w14:textId="77777777"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Ing. et Ing. Pavel </w:t>
      </w:r>
      <w:proofErr w:type="spellStart"/>
      <w:r w:rsidRPr="00436F8C">
        <w:rPr>
          <w:rFonts w:asciiTheme="minorHAnsi" w:hAnsiTheme="minorHAnsi" w:cstheme="minorHAnsi"/>
        </w:rPr>
        <w:t>Semerád</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Ph.D</w:t>
      </w:r>
      <w:proofErr w:type="spellEnd"/>
      <w:r w:rsidRPr="00436F8C">
        <w:rPr>
          <w:rFonts w:asciiTheme="minorHAnsi" w:hAnsiTheme="minorHAnsi" w:cstheme="minorHAnsi"/>
        </w:rPr>
        <w:t>., MBA, Vysoká škola STING  </w:t>
      </w:r>
    </w:p>
    <w:p w14:paraId="75B8F9E5" w14:textId="758D51CE"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Ing. </w:t>
      </w:r>
      <w:proofErr w:type="spellStart"/>
      <w:r w:rsidRPr="00436F8C">
        <w:rPr>
          <w:rFonts w:asciiTheme="minorHAnsi" w:hAnsiTheme="minorHAnsi" w:cstheme="minorHAnsi"/>
        </w:rPr>
        <w:t>Julie</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Holendová</w:t>
      </w:r>
      <w:proofErr w:type="spellEnd"/>
      <w:r w:rsidRPr="00436F8C">
        <w:rPr>
          <w:rFonts w:asciiTheme="minorHAnsi" w:hAnsiTheme="minorHAnsi" w:cstheme="minorHAnsi"/>
        </w:rPr>
        <w:t xml:space="preserve">, </w:t>
      </w:r>
      <w:r w:rsidR="00436F8C" w:rsidRPr="00436F8C">
        <w:rPr>
          <w:rFonts w:asciiTheme="minorHAnsi" w:hAnsiTheme="minorHAnsi" w:cstheme="minorHAnsi"/>
        </w:rPr>
        <w:t xml:space="preserve">Newton </w:t>
      </w:r>
      <w:proofErr w:type="spellStart"/>
      <w:r w:rsidR="00436F8C" w:rsidRPr="00436F8C">
        <w:rPr>
          <w:rFonts w:asciiTheme="minorHAnsi" w:hAnsiTheme="minorHAnsi" w:cstheme="minorHAnsi"/>
        </w:rPr>
        <w:t>University</w:t>
      </w:r>
      <w:proofErr w:type="spellEnd"/>
      <w:r w:rsidRPr="00436F8C">
        <w:rPr>
          <w:rFonts w:asciiTheme="minorHAnsi" w:hAnsiTheme="minorHAnsi" w:cstheme="minorHAnsi"/>
        </w:rPr>
        <w:t> </w:t>
      </w:r>
    </w:p>
    <w:p w14:paraId="4E1F63C2" w14:textId="77777777" w:rsidR="00436F8C" w:rsidRPr="00436F8C" w:rsidRDefault="00436F8C"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Ing. </w:t>
      </w:r>
      <w:proofErr w:type="spellStart"/>
      <w:r w:rsidRPr="00436F8C">
        <w:rPr>
          <w:rFonts w:asciiTheme="minorHAnsi" w:hAnsiTheme="minorHAnsi" w:cstheme="minorHAnsi"/>
        </w:rPr>
        <w:t>Petr</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Zimčík</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Ph.D</w:t>
      </w:r>
      <w:proofErr w:type="spellEnd"/>
      <w:r w:rsidRPr="00436F8C">
        <w:rPr>
          <w:rFonts w:asciiTheme="minorHAnsi" w:hAnsiTheme="minorHAnsi" w:cstheme="minorHAnsi"/>
        </w:rPr>
        <w:t xml:space="preserve">., </w:t>
      </w:r>
      <w:r w:rsidRPr="00436F8C">
        <w:rPr>
          <w:rFonts w:asciiTheme="minorHAnsi" w:hAnsiTheme="minorHAnsi" w:cstheme="minorHAnsi"/>
        </w:rPr>
        <w:t xml:space="preserve">Newton </w:t>
      </w:r>
      <w:proofErr w:type="spellStart"/>
      <w:r w:rsidRPr="00436F8C">
        <w:rPr>
          <w:rFonts w:asciiTheme="minorHAnsi" w:hAnsiTheme="minorHAnsi" w:cstheme="minorHAnsi"/>
        </w:rPr>
        <w:t>University</w:t>
      </w:r>
      <w:proofErr w:type="spellEnd"/>
      <w:r w:rsidRPr="00436F8C">
        <w:rPr>
          <w:rFonts w:asciiTheme="minorHAnsi" w:hAnsiTheme="minorHAnsi" w:cstheme="minorHAnsi"/>
        </w:rPr>
        <w:t> </w:t>
      </w:r>
      <w:r w:rsidRPr="00436F8C">
        <w:rPr>
          <w:rFonts w:asciiTheme="minorHAnsi" w:hAnsiTheme="minorHAnsi" w:cstheme="minorHAnsi"/>
        </w:rPr>
        <w:t xml:space="preserve"> </w:t>
      </w:r>
    </w:p>
    <w:p w14:paraId="43B9A12A" w14:textId="2542F381"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hyperlink r:id="rId23" w:history="1">
        <w:r w:rsidRPr="00436F8C">
          <w:rPr>
            <w:rFonts w:asciiTheme="minorHAnsi" w:hAnsiTheme="minorHAnsi" w:cstheme="minorHAnsi"/>
          </w:rPr>
          <w:t xml:space="preserve">doc. Ing. </w:t>
        </w:r>
        <w:proofErr w:type="spellStart"/>
        <w:r w:rsidRPr="00436F8C">
          <w:rPr>
            <w:rFonts w:asciiTheme="minorHAnsi" w:hAnsiTheme="minorHAnsi" w:cstheme="minorHAnsi"/>
          </w:rPr>
          <w:t>Ondřej</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Dvouletý</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Ph.D</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MSc</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University</w:t>
        </w:r>
        <w:proofErr w:type="spellEnd"/>
        <w:r w:rsidRPr="00436F8C">
          <w:rPr>
            <w:rFonts w:asciiTheme="minorHAnsi" w:hAnsiTheme="minorHAnsi" w:cstheme="minorHAnsi"/>
          </w:rPr>
          <w:t xml:space="preserve"> of New York in </w:t>
        </w:r>
        <w:proofErr w:type="spellStart"/>
        <w:r w:rsidRPr="00436F8C">
          <w:rPr>
            <w:rFonts w:asciiTheme="minorHAnsi" w:hAnsiTheme="minorHAnsi" w:cstheme="minorHAnsi"/>
          </w:rPr>
          <w:t>Prague</w:t>
        </w:r>
        <w:proofErr w:type="spellEnd"/>
      </w:hyperlink>
    </w:p>
    <w:p w14:paraId="43689AD4" w14:textId="77777777"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Mgr. Ing. </w:t>
      </w:r>
      <w:proofErr w:type="spellStart"/>
      <w:r w:rsidRPr="00436F8C">
        <w:rPr>
          <w:rFonts w:asciiTheme="minorHAnsi" w:hAnsiTheme="minorHAnsi" w:cstheme="minorHAnsi"/>
        </w:rPr>
        <w:t>Vojtěch</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Zika</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Ph.D</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University</w:t>
      </w:r>
      <w:proofErr w:type="spellEnd"/>
      <w:r w:rsidRPr="00436F8C">
        <w:rPr>
          <w:rFonts w:asciiTheme="minorHAnsi" w:hAnsiTheme="minorHAnsi" w:cstheme="minorHAnsi"/>
        </w:rPr>
        <w:t xml:space="preserve"> of New York in </w:t>
      </w:r>
      <w:proofErr w:type="spellStart"/>
      <w:r w:rsidRPr="00436F8C">
        <w:rPr>
          <w:rFonts w:asciiTheme="minorHAnsi" w:hAnsiTheme="minorHAnsi" w:cstheme="minorHAnsi"/>
        </w:rPr>
        <w:t>Prague</w:t>
      </w:r>
      <w:proofErr w:type="spellEnd"/>
    </w:p>
    <w:p w14:paraId="1F08974D" w14:textId="1A1E58C3"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Ing. Václav Fiala CSc., LL.M.  </w:t>
      </w:r>
      <w:proofErr w:type="spellStart"/>
      <w:r w:rsidR="00EF4F48" w:rsidRPr="00436F8C">
        <w:rPr>
          <w:rFonts w:asciiTheme="minorHAnsi" w:hAnsiTheme="minorHAnsi" w:cstheme="minorHAnsi"/>
        </w:rPr>
        <w:t>European</w:t>
      </w:r>
      <w:proofErr w:type="spellEnd"/>
      <w:r w:rsidR="00EF4F48" w:rsidRPr="00436F8C">
        <w:rPr>
          <w:rFonts w:asciiTheme="minorHAnsi" w:hAnsiTheme="minorHAnsi" w:cstheme="minorHAnsi"/>
        </w:rPr>
        <w:t xml:space="preserve"> </w:t>
      </w:r>
      <w:proofErr w:type="spellStart"/>
      <w:r w:rsidR="00EF4F48" w:rsidRPr="00436F8C">
        <w:rPr>
          <w:rFonts w:asciiTheme="minorHAnsi" w:hAnsiTheme="minorHAnsi" w:cstheme="minorHAnsi"/>
        </w:rPr>
        <w:t>Academy</w:t>
      </w:r>
      <w:proofErr w:type="spellEnd"/>
      <w:r w:rsidR="00EF4F48" w:rsidRPr="00436F8C">
        <w:rPr>
          <w:rFonts w:asciiTheme="minorHAnsi" w:hAnsiTheme="minorHAnsi" w:cstheme="minorHAnsi"/>
        </w:rPr>
        <w:t xml:space="preserve"> of </w:t>
      </w:r>
      <w:proofErr w:type="spellStart"/>
      <w:r w:rsidR="00EF4F48" w:rsidRPr="00436F8C">
        <w:rPr>
          <w:rFonts w:asciiTheme="minorHAnsi" w:hAnsiTheme="minorHAnsi" w:cstheme="minorHAnsi"/>
        </w:rPr>
        <w:t>Education</w:t>
      </w:r>
      <w:proofErr w:type="spellEnd"/>
      <w:r w:rsidR="00EF4F48" w:rsidRPr="00436F8C">
        <w:rPr>
          <w:rFonts w:asciiTheme="minorHAnsi" w:hAnsiTheme="minorHAnsi" w:cstheme="minorHAnsi"/>
        </w:rPr>
        <w:t xml:space="preserve">, </w:t>
      </w:r>
      <w:proofErr w:type="spellStart"/>
      <w:r w:rsidR="00EF4F48" w:rsidRPr="00436F8C">
        <w:rPr>
          <w:rFonts w:asciiTheme="minorHAnsi" w:hAnsiTheme="minorHAnsi" w:cstheme="minorHAnsi"/>
        </w:rPr>
        <w:t>Prague</w:t>
      </w:r>
      <w:proofErr w:type="spellEnd"/>
    </w:p>
    <w:p w14:paraId="27A1281C" w14:textId="58C8378B"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Ing. David </w:t>
      </w:r>
      <w:proofErr w:type="spellStart"/>
      <w:r w:rsidRPr="00436F8C">
        <w:rPr>
          <w:rFonts w:asciiTheme="minorHAnsi" w:hAnsiTheme="minorHAnsi" w:cstheme="minorHAnsi"/>
        </w:rPr>
        <w:t>Zejda</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Ph.D</w:t>
      </w:r>
      <w:proofErr w:type="spellEnd"/>
      <w:r w:rsidRPr="00436F8C">
        <w:rPr>
          <w:rFonts w:asciiTheme="minorHAnsi" w:hAnsiTheme="minorHAnsi" w:cstheme="minorHAnsi"/>
        </w:rPr>
        <w:t xml:space="preserve">.  </w:t>
      </w:r>
      <w:proofErr w:type="spellStart"/>
      <w:r w:rsidR="00EF4F48" w:rsidRPr="00436F8C">
        <w:rPr>
          <w:rFonts w:asciiTheme="minorHAnsi" w:hAnsiTheme="minorHAnsi" w:cstheme="minorHAnsi"/>
        </w:rPr>
        <w:t>European</w:t>
      </w:r>
      <w:proofErr w:type="spellEnd"/>
      <w:r w:rsidR="00EF4F48" w:rsidRPr="00436F8C">
        <w:rPr>
          <w:rFonts w:asciiTheme="minorHAnsi" w:hAnsiTheme="minorHAnsi" w:cstheme="minorHAnsi"/>
        </w:rPr>
        <w:t xml:space="preserve"> </w:t>
      </w:r>
      <w:proofErr w:type="spellStart"/>
      <w:r w:rsidR="00EF4F48" w:rsidRPr="00436F8C">
        <w:rPr>
          <w:rFonts w:asciiTheme="minorHAnsi" w:hAnsiTheme="minorHAnsi" w:cstheme="minorHAnsi"/>
        </w:rPr>
        <w:t>Academy</w:t>
      </w:r>
      <w:proofErr w:type="spellEnd"/>
      <w:r w:rsidR="00EF4F48" w:rsidRPr="00436F8C">
        <w:rPr>
          <w:rFonts w:asciiTheme="minorHAnsi" w:hAnsiTheme="minorHAnsi" w:cstheme="minorHAnsi"/>
        </w:rPr>
        <w:t xml:space="preserve"> of </w:t>
      </w:r>
      <w:proofErr w:type="spellStart"/>
      <w:r w:rsidR="00EF4F48" w:rsidRPr="00436F8C">
        <w:rPr>
          <w:rFonts w:asciiTheme="minorHAnsi" w:hAnsiTheme="minorHAnsi" w:cstheme="minorHAnsi"/>
        </w:rPr>
        <w:t>Education</w:t>
      </w:r>
      <w:proofErr w:type="spellEnd"/>
      <w:r w:rsidR="00EF4F48" w:rsidRPr="00436F8C">
        <w:rPr>
          <w:rFonts w:asciiTheme="minorHAnsi" w:hAnsiTheme="minorHAnsi" w:cstheme="minorHAnsi"/>
        </w:rPr>
        <w:t xml:space="preserve">, </w:t>
      </w:r>
      <w:proofErr w:type="spellStart"/>
      <w:r w:rsidR="00EF4F48" w:rsidRPr="00436F8C">
        <w:rPr>
          <w:rFonts w:asciiTheme="minorHAnsi" w:hAnsiTheme="minorHAnsi" w:cstheme="minorHAnsi"/>
        </w:rPr>
        <w:t>Prague</w:t>
      </w:r>
      <w:proofErr w:type="spellEnd"/>
    </w:p>
    <w:p w14:paraId="6C8C8A6B" w14:textId="5D116A6B"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Mgr. Štefan </w:t>
      </w:r>
      <w:proofErr w:type="spellStart"/>
      <w:r w:rsidRPr="00436F8C">
        <w:rPr>
          <w:rFonts w:asciiTheme="minorHAnsi" w:hAnsiTheme="minorHAnsi" w:cstheme="minorHAnsi"/>
        </w:rPr>
        <w:t>Tkačik</w:t>
      </w:r>
      <w:proofErr w:type="spellEnd"/>
      <w:r w:rsidRPr="00436F8C">
        <w:rPr>
          <w:rFonts w:asciiTheme="minorHAnsi" w:hAnsiTheme="minorHAnsi" w:cstheme="minorHAnsi"/>
        </w:rPr>
        <w:t xml:space="preserve">,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p>
    <w:p w14:paraId="1C964107" w14:textId="77777777" w:rsidR="00EF4F48" w:rsidRPr="00436F8C" w:rsidRDefault="00C57F08" w:rsidP="00C57F08">
      <w:pPr>
        <w:pStyle w:val="Normlnywebov"/>
        <w:shd w:val="clear" w:color="auto" w:fill="FFFFFF"/>
        <w:spacing w:beforeAutospacing="0" w:after="120" w:afterAutospacing="0"/>
        <w:rPr>
          <w:rFonts w:asciiTheme="minorHAnsi" w:hAnsiTheme="minorHAnsi" w:cstheme="minorHAnsi"/>
        </w:rPr>
      </w:pPr>
      <w:proofErr w:type="spellStart"/>
      <w:r w:rsidRPr="00436F8C">
        <w:rPr>
          <w:rFonts w:asciiTheme="minorHAnsi" w:hAnsiTheme="minorHAnsi" w:cstheme="minorHAnsi"/>
        </w:rPr>
        <w:t>Bianca</w:t>
      </w:r>
      <w:proofErr w:type="spellEnd"/>
      <w:r w:rsidRPr="00436F8C">
        <w:rPr>
          <w:rFonts w:asciiTheme="minorHAnsi" w:hAnsiTheme="minorHAnsi" w:cstheme="minorHAnsi"/>
        </w:rPr>
        <w:t xml:space="preserve"> </w:t>
      </w:r>
      <w:proofErr w:type="spellStart"/>
      <w:r w:rsidRPr="00436F8C">
        <w:rPr>
          <w:rFonts w:asciiTheme="minorHAnsi" w:hAnsiTheme="minorHAnsi" w:cstheme="minorHAnsi"/>
        </w:rPr>
        <w:t>Triebel</w:t>
      </w:r>
      <w:proofErr w:type="spellEnd"/>
      <w:r w:rsidRPr="00436F8C">
        <w:rPr>
          <w:rFonts w:asciiTheme="minorHAnsi" w:hAnsiTheme="minorHAnsi" w:cstheme="minorHAnsi"/>
        </w:rPr>
        <w:t xml:space="preserve">, MBA,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r w:rsidR="00EF4F48" w:rsidRPr="00436F8C">
        <w:rPr>
          <w:rFonts w:asciiTheme="minorHAnsi" w:hAnsiTheme="minorHAnsi" w:cstheme="minorHAnsi"/>
        </w:rPr>
        <w:t xml:space="preserve"> </w:t>
      </w:r>
    </w:p>
    <w:p w14:paraId="33830860" w14:textId="50E54AF7" w:rsidR="00C57F08" w:rsidRPr="00436F8C" w:rsidRDefault="00C57F08" w:rsidP="00C57F08">
      <w:pPr>
        <w:pStyle w:val="Normlnywebov"/>
        <w:shd w:val="clear" w:color="auto" w:fill="FFFFFF"/>
        <w:spacing w:beforeAutospacing="0" w:after="120" w:afterAutospacing="0"/>
        <w:rPr>
          <w:rFonts w:asciiTheme="minorHAnsi" w:hAnsiTheme="minorHAnsi" w:cstheme="minorHAnsi"/>
        </w:rPr>
      </w:pPr>
      <w:r w:rsidRPr="00436F8C">
        <w:rPr>
          <w:rFonts w:asciiTheme="minorHAnsi" w:hAnsiTheme="minorHAnsi" w:cstheme="minorHAnsi"/>
        </w:rPr>
        <w:t xml:space="preserve">PhDr. Marek Hlásny, </w:t>
      </w:r>
      <w:proofErr w:type="spellStart"/>
      <w:r w:rsidR="00436F8C" w:rsidRPr="00436F8C">
        <w:rPr>
          <w:rFonts w:asciiTheme="minorHAnsi" w:hAnsiTheme="minorHAnsi" w:cstheme="minorHAnsi"/>
        </w:rPr>
        <w:t>Comenius</w:t>
      </w:r>
      <w:proofErr w:type="spellEnd"/>
      <w:r w:rsidR="00436F8C" w:rsidRPr="00436F8C">
        <w:rPr>
          <w:rFonts w:asciiTheme="minorHAnsi" w:hAnsiTheme="minorHAnsi" w:cstheme="minorHAnsi"/>
        </w:rPr>
        <w:t xml:space="preserve"> </w:t>
      </w:r>
      <w:proofErr w:type="spellStart"/>
      <w:r w:rsidR="00436F8C" w:rsidRPr="00436F8C">
        <w:rPr>
          <w:rFonts w:asciiTheme="minorHAnsi" w:hAnsiTheme="minorHAnsi" w:cstheme="minorHAnsi"/>
        </w:rPr>
        <w:t>University</w:t>
      </w:r>
      <w:proofErr w:type="spellEnd"/>
      <w:r w:rsidR="00436F8C" w:rsidRPr="00436F8C">
        <w:rPr>
          <w:rFonts w:asciiTheme="minorHAnsi" w:hAnsiTheme="minorHAnsi" w:cstheme="minorHAnsi"/>
        </w:rPr>
        <w:t xml:space="preserve"> in Bratislava</w:t>
      </w:r>
    </w:p>
    <w:p w14:paraId="44E51D72" w14:textId="0D8D2180" w:rsidR="00C57F08" w:rsidRPr="00436F8C" w:rsidRDefault="00C57F08" w:rsidP="00C57F08">
      <w:pPr>
        <w:pStyle w:val="Normlnywebov"/>
        <w:spacing w:beforeAutospacing="0" w:after="200" w:afterAutospacing="0"/>
        <w:rPr>
          <w:rFonts w:asciiTheme="minorHAnsi" w:hAnsiTheme="minorHAnsi" w:cstheme="minorHAnsi"/>
        </w:rPr>
      </w:pPr>
      <w:r w:rsidRPr="00436F8C">
        <w:rPr>
          <w:rFonts w:asciiTheme="minorHAnsi" w:hAnsiTheme="minorHAnsi" w:cstheme="minorHAnsi"/>
        </w:rPr>
        <w:t xml:space="preserve">Mgr. Ivana </w:t>
      </w:r>
      <w:proofErr w:type="spellStart"/>
      <w:r w:rsidRPr="00436F8C">
        <w:rPr>
          <w:rFonts w:asciiTheme="minorHAnsi" w:hAnsiTheme="minorHAnsi" w:cstheme="minorHAnsi"/>
        </w:rPr>
        <w:t>Hužovičová</w:t>
      </w:r>
      <w:proofErr w:type="spellEnd"/>
      <w:r w:rsidRPr="00436F8C">
        <w:rPr>
          <w:rFonts w:asciiTheme="minorHAnsi" w:hAnsiTheme="minorHAnsi" w:cstheme="minorHAnsi"/>
        </w:rPr>
        <w:t xml:space="preserve">, </w:t>
      </w:r>
      <w:r w:rsidR="00EF4F48" w:rsidRPr="00436F8C">
        <w:rPr>
          <w:rFonts w:asciiTheme="minorHAnsi" w:hAnsiTheme="minorHAnsi" w:cstheme="minorHAnsi"/>
        </w:rPr>
        <w:t xml:space="preserve">DTI </w:t>
      </w:r>
      <w:proofErr w:type="spellStart"/>
      <w:r w:rsidR="00EF4F48" w:rsidRPr="00436F8C">
        <w:rPr>
          <w:rFonts w:asciiTheme="minorHAnsi" w:hAnsiTheme="minorHAnsi" w:cstheme="minorHAnsi"/>
        </w:rPr>
        <w:t>University</w:t>
      </w:r>
      <w:proofErr w:type="spellEnd"/>
    </w:p>
    <w:p w14:paraId="7A4AEB09" w14:textId="37BB3288" w:rsidR="00EF4F48" w:rsidRPr="00436F8C" w:rsidRDefault="00EF4F48" w:rsidP="00C57F08">
      <w:pPr>
        <w:pStyle w:val="Normlnywebov"/>
        <w:spacing w:beforeAutospacing="0" w:after="200" w:afterAutospacing="0"/>
        <w:rPr>
          <w:rFonts w:asciiTheme="minorHAnsi" w:hAnsiTheme="minorHAnsi" w:cstheme="minorHAnsi"/>
        </w:rPr>
      </w:pPr>
      <w:r w:rsidRPr="00436F8C">
        <w:rPr>
          <w:rFonts w:asciiTheme="minorHAnsi" w:hAnsiTheme="minorHAnsi" w:cstheme="minorHAnsi"/>
          <w:color w:val="000000"/>
        </w:rPr>
        <w:t xml:space="preserve">PhDr. David </w:t>
      </w:r>
      <w:proofErr w:type="spellStart"/>
      <w:r w:rsidRPr="00436F8C">
        <w:rPr>
          <w:rFonts w:asciiTheme="minorHAnsi" w:hAnsiTheme="minorHAnsi" w:cstheme="minorHAnsi"/>
          <w:color w:val="000000"/>
        </w:rPr>
        <w:t>Mazák</w:t>
      </w:r>
      <w:proofErr w:type="spellEnd"/>
      <w:r w:rsidRPr="00436F8C">
        <w:rPr>
          <w:rFonts w:asciiTheme="minorHAnsi" w:hAnsiTheme="minorHAnsi" w:cstheme="minorHAnsi"/>
          <w:color w:val="000000"/>
        </w:rPr>
        <w:t xml:space="preserve">, </w:t>
      </w:r>
      <w:proofErr w:type="spellStart"/>
      <w:r w:rsidRPr="00436F8C">
        <w:rPr>
          <w:rFonts w:asciiTheme="minorHAnsi" w:hAnsiTheme="minorHAnsi" w:cstheme="minorHAnsi"/>
          <w:color w:val="000000"/>
        </w:rPr>
        <w:t>Ed.D</w:t>
      </w:r>
      <w:proofErr w:type="spellEnd"/>
      <w:r w:rsidRPr="00436F8C">
        <w:rPr>
          <w:rFonts w:asciiTheme="minorHAnsi" w:hAnsiTheme="minorHAnsi" w:cstheme="minorHAnsi"/>
          <w:color w:val="000000"/>
        </w:rPr>
        <w:t xml:space="preserve">., MBA, </w:t>
      </w:r>
      <w:r w:rsidR="00436F8C" w:rsidRPr="00436F8C">
        <w:rPr>
          <w:rFonts w:asciiTheme="minorHAnsi" w:hAnsiTheme="minorHAnsi" w:cstheme="minorHAnsi"/>
        </w:rPr>
        <w:t xml:space="preserve">DTI </w:t>
      </w:r>
      <w:proofErr w:type="spellStart"/>
      <w:r w:rsidR="00436F8C" w:rsidRPr="00436F8C">
        <w:rPr>
          <w:rFonts w:asciiTheme="minorHAnsi" w:hAnsiTheme="minorHAnsi" w:cstheme="minorHAnsi"/>
        </w:rPr>
        <w:t>University</w:t>
      </w:r>
      <w:proofErr w:type="spellEnd"/>
    </w:p>
    <w:p w14:paraId="0AB21756" w14:textId="77777777" w:rsidR="00606318" w:rsidRPr="00606318" w:rsidRDefault="00606318" w:rsidP="00606318">
      <w:pPr>
        <w:spacing w:after="120" w:line="240" w:lineRule="auto"/>
        <w:jc w:val="center"/>
        <w:rPr>
          <w:rFonts w:eastAsia="Times New Roman" w:cstheme="minorHAnsi"/>
          <w:b/>
          <w:bCs/>
          <w:color w:val="7030A0"/>
          <w:sz w:val="24"/>
          <w:szCs w:val="24"/>
        </w:rPr>
      </w:pPr>
      <w:r w:rsidRPr="00606318">
        <w:rPr>
          <w:rFonts w:eastAsia="Times New Roman" w:cstheme="minorHAnsi"/>
          <w:b/>
          <w:bCs/>
          <w:color w:val="7030A0"/>
          <w:sz w:val="24"/>
          <w:szCs w:val="24"/>
        </w:rPr>
        <w:lastRenderedPageBreak/>
        <w:t>CONFERENCE PROGRAM</w:t>
      </w:r>
    </w:p>
    <w:p w14:paraId="525CBA2D" w14:textId="77777777" w:rsidR="00606318" w:rsidRDefault="00606318" w:rsidP="00606318">
      <w:pPr>
        <w:pStyle w:val="Normlnywebov"/>
        <w:spacing w:beforeAutospacing="0" w:after="120" w:afterAutospacing="0"/>
        <w:rPr>
          <w:rFonts w:asciiTheme="minorHAnsi" w:hAnsiTheme="minorHAnsi" w:cstheme="minorHAnsi"/>
          <w:b/>
          <w:bCs/>
          <w:color w:val="7030A0"/>
          <w:kern w:val="2"/>
          <w:lang w:eastAsia="en-US"/>
          <w14:ligatures w14:val="standardContextual"/>
        </w:rPr>
      </w:pPr>
      <w:r w:rsidRPr="00606318">
        <w:rPr>
          <w:rFonts w:asciiTheme="minorHAnsi" w:hAnsiTheme="minorHAnsi" w:cstheme="minorHAnsi"/>
          <w:b/>
          <w:color w:val="7030A0"/>
          <w:kern w:val="2"/>
          <w:lang w:eastAsia="en-US"/>
          <w14:ligatures w14:val="standardContextual"/>
        </w:rPr>
        <w:t>9:30–9:45</w:t>
      </w:r>
    </w:p>
    <w:p w14:paraId="6D35E487" w14:textId="4A5F3EDE" w:rsidR="00606318" w:rsidRPr="00606318" w:rsidRDefault="00606318" w:rsidP="00D53836">
      <w:pPr>
        <w:pStyle w:val="Normlnywebov"/>
        <w:spacing w:beforeAutospacing="0" w:after="360" w:afterAutospacing="0"/>
        <w:rPr>
          <w:rFonts w:asciiTheme="minorHAnsi" w:hAnsiTheme="minorHAnsi" w:cstheme="minorHAnsi"/>
        </w:rPr>
      </w:pPr>
      <w:proofErr w:type="spellStart"/>
      <w:r w:rsidRPr="00606318">
        <w:rPr>
          <w:rFonts w:asciiTheme="minorHAnsi" w:hAnsiTheme="minorHAnsi" w:cstheme="minorHAnsi"/>
        </w:rPr>
        <w:t>Registration</w:t>
      </w:r>
      <w:proofErr w:type="spellEnd"/>
      <w:r w:rsidRPr="00606318">
        <w:rPr>
          <w:rFonts w:asciiTheme="minorHAnsi" w:hAnsiTheme="minorHAnsi" w:cstheme="minorHAnsi"/>
        </w:rPr>
        <w:t xml:space="preserve"> of </w:t>
      </w:r>
      <w:proofErr w:type="spellStart"/>
      <w:r w:rsidRPr="00606318">
        <w:rPr>
          <w:rFonts w:asciiTheme="minorHAnsi" w:hAnsiTheme="minorHAnsi" w:cstheme="minorHAnsi"/>
        </w:rPr>
        <w:t>participants</w:t>
      </w:r>
      <w:proofErr w:type="spellEnd"/>
    </w:p>
    <w:p w14:paraId="4A6C4662" w14:textId="77777777" w:rsidR="00606318" w:rsidRDefault="00606318" w:rsidP="00606318">
      <w:pPr>
        <w:pStyle w:val="Normlnywebov"/>
        <w:spacing w:beforeAutospacing="0" w:after="120" w:afterAutospacing="0"/>
        <w:rPr>
          <w:rFonts w:asciiTheme="minorHAnsi" w:hAnsiTheme="minorHAnsi" w:cstheme="minorHAnsi"/>
        </w:rPr>
      </w:pPr>
      <w:r w:rsidRPr="00606318">
        <w:rPr>
          <w:rFonts w:asciiTheme="minorHAnsi" w:hAnsiTheme="minorHAnsi" w:cstheme="minorHAnsi"/>
          <w:b/>
          <w:bCs/>
          <w:color w:val="7030A0"/>
          <w:kern w:val="2"/>
          <w:lang w:eastAsia="en-US"/>
          <w14:ligatures w14:val="standardContextual"/>
        </w:rPr>
        <w:t>9:45–10:00</w:t>
      </w:r>
    </w:p>
    <w:p w14:paraId="1C3A4C1C" w14:textId="36D50681" w:rsidR="00606318" w:rsidRPr="00606318" w:rsidRDefault="00606318" w:rsidP="00606318">
      <w:pPr>
        <w:pStyle w:val="Normlnywebov"/>
        <w:spacing w:beforeAutospacing="0" w:after="120" w:afterAutospacing="0"/>
        <w:rPr>
          <w:rFonts w:asciiTheme="minorHAnsi" w:hAnsiTheme="minorHAnsi" w:cstheme="minorHAnsi"/>
          <w:b/>
        </w:rPr>
      </w:pPr>
      <w:proofErr w:type="spellStart"/>
      <w:r w:rsidRPr="00606318">
        <w:rPr>
          <w:rFonts w:asciiTheme="minorHAnsi" w:hAnsiTheme="minorHAnsi" w:cstheme="minorHAnsi"/>
          <w:b/>
        </w:rPr>
        <w:t>Opening</w:t>
      </w:r>
      <w:proofErr w:type="spellEnd"/>
    </w:p>
    <w:p w14:paraId="478D0847" w14:textId="038697AE" w:rsidR="00606318" w:rsidRPr="00606318" w:rsidRDefault="00606318" w:rsidP="00D53836">
      <w:pPr>
        <w:pStyle w:val="Normlnywebov"/>
        <w:spacing w:beforeAutospacing="0" w:after="360" w:afterAutospacing="0"/>
        <w:rPr>
          <w:rFonts w:asciiTheme="minorHAnsi" w:hAnsiTheme="minorHAnsi" w:cstheme="minorHAnsi"/>
        </w:rPr>
      </w:pPr>
      <w:proofErr w:type="spellStart"/>
      <w:r w:rsidRPr="00606318">
        <w:rPr>
          <w:rFonts w:asciiTheme="minorHAnsi" w:hAnsiTheme="minorHAnsi" w:cstheme="minorHAnsi"/>
        </w:rPr>
        <w:t>Assoc</w:t>
      </w:r>
      <w:proofErr w:type="spellEnd"/>
      <w:r w:rsidRPr="00606318">
        <w:rPr>
          <w:rFonts w:asciiTheme="minorHAnsi" w:hAnsiTheme="minorHAnsi" w:cstheme="minorHAnsi"/>
        </w:rPr>
        <w:t xml:space="preserve">. Prof. PaedDr. Mgr. Ing. </w:t>
      </w:r>
      <w:proofErr w:type="spellStart"/>
      <w:r w:rsidRPr="00606318">
        <w:rPr>
          <w:rFonts w:asciiTheme="minorHAnsi" w:hAnsiTheme="minorHAnsi" w:cstheme="minorHAnsi"/>
        </w:rPr>
        <w:t>Kateřina</w:t>
      </w:r>
      <w:proofErr w:type="spellEnd"/>
      <w:r w:rsidRPr="00606318">
        <w:rPr>
          <w:rFonts w:asciiTheme="minorHAnsi" w:hAnsiTheme="minorHAnsi" w:cstheme="minorHAnsi"/>
        </w:rPr>
        <w:t xml:space="preserve"> </w:t>
      </w:r>
      <w:proofErr w:type="spellStart"/>
      <w:r w:rsidRPr="00606318">
        <w:rPr>
          <w:rFonts w:asciiTheme="minorHAnsi" w:hAnsiTheme="minorHAnsi" w:cstheme="minorHAnsi"/>
        </w:rPr>
        <w:t>Bočková</w:t>
      </w:r>
      <w:proofErr w:type="spellEnd"/>
      <w:r w:rsidRPr="00606318">
        <w:rPr>
          <w:rFonts w:asciiTheme="minorHAnsi" w:hAnsiTheme="minorHAnsi" w:cstheme="minorHAnsi"/>
        </w:rPr>
        <w:t xml:space="preserve">, </w:t>
      </w:r>
      <w:proofErr w:type="spellStart"/>
      <w:r w:rsidRPr="00606318">
        <w:rPr>
          <w:rFonts w:asciiTheme="minorHAnsi" w:hAnsiTheme="minorHAnsi" w:cstheme="minorHAnsi"/>
        </w:rPr>
        <w:t>Ph.D</w:t>
      </w:r>
      <w:proofErr w:type="spellEnd"/>
      <w:r w:rsidRPr="00606318">
        <w:rPr>
          <w:rFonts w:asciiTheme="minorHAnsi" w:hAnsiTheme="minorHAnsi" w:cstheme="minorHAnsi"/>
        </w:rPr>
        <w:t xml:space="preserve">., MBA, DTI </w:t>
      </w:r>
      <w:proofErr w:type="spellStart"/>
      <w:r w:rsidRPr="00606318">
        <w:rPr>
          <w:rFonts w:asciiTheme="minorHAnsi" w:hAnsiTheme="minorHAnsi" w:cstheme="minorHAnsi"/>
        </w:rPr>
        <w:t>University</w:t>
      </w:r>
      <w:proofErr w:type="spellEnd"/>
    </w:p>
    <w:p w14:paraId="055165A0" w14:textId="77777777" w:rsidR="00606318" w:rsidRDefault="00606318" w:rsidP="00606318">
      <w:pPr>
        <w:pStyle w:val="Nadpis3"/>
        <w:spacing w:before="0" w:after="120" w:line="240" w:lineRule="auto"/>
        <w:rPr>
          <w:rFonts w:asciiTheme="minorHAnsi" w:hAnsiTheme="minorHAnsi" w:cstheme="minorHAnsi"/>
          <w:b/>
        </w:rPr>
      </w:pPr>
      <w:proofErr w:type="spellStart"/>
      <w:r w:rsidRPr="00606318">
        <w:rPr>
          <w:rFonts w:asciiTheme="minorHAnsi" w:hAnsiTheme="minorHAnsi" w:cstheme="minorHAnsi"/>
          <w:b/>
          <w:color w:val="auto"/>
        </w:rPr>
        <w:t>Keynote</w:t>
      </w:r>
      <w:proofErr w:type="spellEnd"/>
      <w:r w:rsidRPr="00606318">
        <w:rPr>
          <w:rFonts w:asciiTheme="minorHAnsi" w:hAnsiTheme="minorHAnsi" w:cstheme="minorHAnsi"/>
          <w:b/>
          <w:color w:val="auto"/>
        </w:rPr>
        <w:t xml:space="preserve"> </w:t>
      </w:r>
      <w:proofErr w:type="spellStart"/>
      <w:r w:rsidRPr="00606318">
        <w:rPr>
          <w:rFonts w:asciiTheme="minorHAnsi" w:hAnsiTheme="minorHAnsi" w:cstheme="minorHAnsi"/>
          <w:b/>
          <w:color w:val="auto"/>
        </w:rPr>
        <w:t>Lectures</w:t>
      </w:r>
      <w:proofErr w:type="spellEnd"/>
    </w:p>
    <w:p w14:paraId="3E548CD0" w14:textId="77777777" w:rsidR="00606318" w:rsidRDefault="00606318" w:rsidP="00606318">
      <w:pPr>
        <w:pStyle w:val="Nadpis3"/>
        <w:spacing w:before="0" w:after="120" w:line="240" w:lineRule="auto"/>
        <w:rPr>
          <w:rFonts w:asciiTheme="minorHAnsi" w:hAnsiTheme="minorHAnsi" w:cstheme="minorHAnsi"/>
        </w:rPr>
      </w:pPr>
      <w:r w:rsidRPr="00606318">
        <w:rPr>
          <w:rFonts w:asciiTheme="minorHAnsi" w:eastAsia="Times New Roman" w:hAnsiTheme="minorHAnsi" w:cstheme="minorHAnsi"/>
          <w:b/>
          <w:color w:val="7030A0"/>
        </w:rPr>
        <w:t>10:00–10:20</w:t>
      </w:r>
    </w:p>
    <w:p w14:paraId="70FB27DA" w14:textId="77777777" w:rsidR="00606318" w:rsidRPr="00606318" w:rsidRDefault="00606318" w:rsidP="00606318">
      <w:pPr>
        <w:pStyle w:val="Nadpis3"/>
        <w:spacing w:before="0" w:after="120" w:line="240" w:lineRule="auto"/>
        <w:rPr>
          <w:rFonts w:asciiTheme="minorHAnsi" w:hAnsiTheme="minorHAnsi" w:cstheme="minorHAnsi"/>
          <w:color w:val="auto"/>
        </w:rPr>
      </w:pPr>
      <w:r w:rsidRPr="00606318">
        <w:rPr>
          <w:rFonts w:asciiTheme="minorHAnsi" w:hAnsiTheme="minorHAnsi" w:cstheme="minorHAnsi"/>
          <w:color w:val="auto"/>
        </w:rPr>
        <w:t xml:space="preserve">PhDr. David </w:t>
      </w:r>
      <w:proofErr w:type="spellStart"/>
      <w:r w:rsidRPr="00606318">
        <w:rPr>
          <w:rFonts w:asciiTheme="minorHAnsi" w:hAnsiTheme="minorHAnsi" w:cstheme="minorHAnsi"/>
          <w:color w:val="auto"/>
        </w:rPr>
        <w:t>Anthony</w:t>
      </w:r>
      <w:proofErr w:type="spellEnd"/>
      <w:r w:rsidRPr="00606318">
        <w:rPr>
          <w:rFonts w:asciiTheme="minorHAnsi" w:hAnsiTheme="minorHAnsi" w:cstheme="minorHAnsi"/>
          <w:color w:val="auto"/>
        </w:rPr>
        <w:t xml:space="preserve"> Procházka, </w:t>
      </w:r>
      <w:proofErr w:type="spellStart"/>
      <w:r w:rsidRPr="00606318">
        <w:rPr>
          <w:rFonts w:asciiTheme="minorHAnsi" w:hAnsiTheme="minorHAnsi" w:cstheme="minorHAnsi"/>
          <w:color w:val="auto"/>
        </w:rPr>
        <w:t>Ph.D</w:t>
      </w:r>
      <w:proofErr w:type="spellEnd"/>
      <w:r w:rsidRPr="00606318">
        <w:rPr>
          <w:rFonts w:asciiTheme="minorHAnsi" w:hAnsiTheme="minorHAnsi" w:cstheme="minorHAnsi"/>
          <w:color w:val="auto"/>
        </w:rPr>
        <w:t xml:space="preserve">., MBA, </w:t>
      </w:r>
      <w:proofErr w:type="spellStart"/>
      <w:r w:rsidRPr="00606318">
        <w:rPr>
          <w:rFonts w:asciiTheme="minorHAnsi" w:hAnsiTheme="minorHAnsi" w:cstheme="minorHAnsi"/>
          <w:color w:val="auto"/>
        </w:rPr>
        <w:t>MSc</w:t>
      </w:r>
      <w:proofErr w:type="spellEnd"/>
      <w:r w:rsidRPr="00606318">
        <w:rPr>
          <w:rFonts w:asciiTheme="minorHAnsi" w:hAnsiTheme="minorHAnsi" w:cstheme="minorHAnsi"/>
          <w:color w:val="auto"/>
        </w:rPr>
        <w:t xml:space="preserve">, </w:t>
      </w:r>
      <w:proofErr w:type="spellStart"/>
      <w:r w:rsidRPr="00606318">
        <w:rPr>
          <w:rFonts w:asciiTheme="minorHAnsi" w:hAnsiTheme="minorHAnsi" w:cstheme="minorHAnsi"/>
          <w:color w:val="auto"/>
        </w:rPr>
        <w:t>University</w:t>
      </w:r>
      <w:proofErr w:type="spellEnd"/>
      <w:r w:rsidRPr="00606318">
        <w:rPr>
          <w:rFonts w:asciiTheme="minorHAnsi" w:hAnsiTheme="minorHAnsi" w:cstheme="minorHAnsi"/>
          <w:color w:val="auto"/>
        </w:rPr>
        <w:t xml:space="preserve"> of New York in </w:t>
      </w:r>
      <w:proofErr w:type="spellStart"/>
      <w:r w:rsidRPr="00606318">
        <w:rPr>
          <w:rFonts w:asciiTheme="minorHAnsi" w:hAnsiTheme="minorHAnsi" w:cstheme="minorHAnsi"/>
          <w:color w:val="auto"/>
        </w:rPr>
        <w:t>Prague</w:t>
      </w:r>
      <w:proofErr w:type="spellEnd"/>
    </w:p>
    <w:p w14:paraId="67B4E266" w14:textId="77777777" w:rsidR="00606318" w:rsidRDefault="00606318" w:rsidP="00D53836">
      <w:pPr>
        <w:pStyle w:val="Nadpis3"/>
        <w:spacing w:before="0" w:after="360" w:line="240" w:lineRule="auto"/>
        <w:rPr>
          <w:rStyle w:val="Zvraznenie"/>
          <w:rFonts w:asciiTheme="minorHAnsi" w:hAnsiTheme="minorHAnsi" w:cstheme="minorHAnsi"/>
        </w:rPr>
      </w:pPr>
      <w:proofErr w:type="spellStart"/>
      <w:r w:rsidRPr="00606318">
        <w:rPr>
          <w:rStyle w:val="Zvraznenie"/>
          <w:rFonts w:asciiTheme="minorHAnsi" w:hAnsiTheme="minorHAnsi" w:cstheme="minorHAnsi"/>
          <w:color w:val="auto"/>
        </w:rPr>
        <w:t>Evidence-based</w:t>
      </w:r>
      <w:proofErr w:type="spellEnd"/>
      <w:r w:rsidRPr="00606318">
        <w:rPr>
          <w:rStyle w:val="Zvraznenie"/>
          <w:rFonts w:asciiTheme="minorHAnsi" w:hAnsiTheme="minorHAnsi" w:cstheme="minorHAnsi"/>
          <w:color w:val="auto"/>
        </w:rPr>
        <w:t xml:space="preserve"> management</w:t>
      </w:r>
    </w:p>
    <w:p w14:paraId="0B3DFB2A" w14:textId="77777777" w:rsidR="00606318" w:rsidRDefault="00606318" w:rsidP="00606318">
      <w:pPr>
        <w:pStyle w:val="Nadpis3"/>
        <w:spacing w:before="0" w:after="120" w:line="240" w:lineRule="auto"/>
        <w:rPr>
          <w:rFonts w:asciiTheme="minorHAnsi" w:hAnsiTheme="minorHAnsi" w:cstheme="minorHAnsi"/>
        </w:rPr>
      </w:pPr>
      <w:r w:rsidRPr="00606318">
        <w:rPr>
          <w:rFonts w:asciiTheme="minorHAnsi" w:eastAsia="Times New Roman" w:hAnsiTheme="minorHAnsi" w:cstheme="minorHAnsi"/>
          <w:b/>
          <w:bCs/>
          <w:color w:val="7030A0"/>
        </w:rPr>
        <w:t>10:20–10:40</w:t>
      </w:r>
    </w:p>
    <w:p w14:paraId="5B3C2334" w14:textId="77777777" w:rsidR="00606318" w:rsidRPr="00606318" w:rsidRDefault="00606318" w:rsidP="00606318">
      <w:pPr>
        <w:pStyle w:val="Nadpis3"/>
        <w:spacing w:before="0" w:after="120" w:line="240" w:lineRule="auto"/>
        <w:rPr>
          <w:rFonts w:asciiTheme="minorHAnsi" w:hAnsiTheme="minorHAnsi" w:cstheme="minorHAnsi"/>
          <w:color w:val="auto"/>
        </w:rPr>
      </w:pPr>
      <w:proofErr w:type="spellStart"/>
      <w:r w:rsidRPr="00606318">
        <w:rPr>
          <w:rFonts w:asciiTheme="minorHAnsi" w:hAnsiTheme="minorHAnsi" w:cstheme="minorHAnsi"/>
          <w:color w:val="auto"/>
        </w:rPr>
        <w:t>Assoc</w:t>
      </w:r>
      <w:proofErr w:type="spellEnd"/>
      <w:r w:rsidRPr="00606318">
        <w:rPr>
          <w:rFonts w:asciiTheme="minorHAnsi" w:hAnsiTheme="minorHAnsi" w:cstheme="minorHAnsi"/>
          <w:color w:val="auto"/>
        </w:rPr>
        <w:t xml:space="preserve">. Prof. Mgr. Emil </w:t>
      </w:r>
      <w:proofErr w:type="spellStart"/>
      <w:r w:rsidRPr="00606318">
        <w:rPr>
          <w:rFonts w:asciiTheme="minorHAnsi" w:hAnsiTheme="minorHAnsi" w:cstheme="minorHAnsi"/>
          <w:color w:val="auto"/>
        </w:rPr>
        <w:t>Velinov</w:t>
      </w:r>
      <w:proofErr w:type="spellEnd"/>
      <w:r w:rsidRPr="00606318">
        <w:rPr>
          <w:rFonts w:asciiTheme="minorHAnsi" w:hAnsiTheme="minorHAnsi" w:cstheme="minorHAnsi"/>
          <w:color w:val="auto"/>
        </w:rPr>
        <w:t xml:space="preserve">, </w:t>
      </w:r>
      <w:proofErr w:type="spellStart"/>
      <w:r w:rsidRPr="00606318">
        <w:rPr>
          <w:rFonts w:asciiTheme="minorHAnsi" w:hAnsiTheme="minorHAnsi" w:cstheme="minorHAnsi"/>
          <w:color w:val="auto"/>
        </w:rPr>
        <w:t>Ph.D</w:t>
      </w:r>
      <w:proofErr w:type="spellEnd"/>
      <w:r w:rsidRPr="00606318">
        <w:rPr>
          <w:rFonts w:asciiTheme="minorHAnsi" w:hAnsiTheme="minorHAnsi" w:cstheme="minorHAnsi"/>
          <w:color w:val="auto"/>
        </w:rPr>
        <w:t xml:space="preserve">., RISEBA </w:t>
      </w:r>
      <w:proofErr w:type="spellStart"/>
      <w:r w:rsidRPr="00606318">
        <w:rPr>
          <w:rFonts w:asciiTheme="minorHAnsi" w:hAnsiTheme="minorHAnsi" w:cstheme="minorHAnsi"/>
          <w:color w:val="auto"/>
        </w:rPr>
        <w:t>University</w:t>
      </w:r>
      <w:proofErr w:type="spellEnd"/>
      <w:r w:rsidRPr="00606318">
        <w:rPr>
          <w:rFonts w:asciiTheme="minorHAnsi" w:hAnsiTheme="minorHAnsi" w:cstheme="minorHAnsi"/>
          <w:color w:val="auto"/>
        </w:rPr>
        <w:t xml:space="preserve"> of </w:t>
      </w:r>
      <w:proofErr w:type="spellStart"/>
      <w:r w:rsidRPr="00606318">
        <w:rPr>
          <w:rFonts w:asciiTheme="minorHAnsi" w:hAnsiTheme="minorHAnsi" w:cstheme="minorHAnsi"/>
          <w:color w:val="auto"/>
        </w:rPr>
        <w:t>Applied</w:t>
      </w:r>
      <w:proofErr w:type="spellEnd"/>
      <w:r w:rsidRPr="00606318">
        <w:rPr>
          <w:rFonts w:asciiTheme="minorHAnsi" w:hAnsiTheme="minorHAnsi" w:cstheme="minorHAnsi"/>
          <w:color w:val="auto"/>
        </w:rPr>
        <w:t xml:space="preserve"> </w:t>
      </w:r>
      <w:proofErr w:type="spellStart"/>
      <w:r w:rsidRPr="00606318">
        <w:rPr>
          <w:rFonts w:asciiTheme="minorHAnsi" w:hAnsiTheme="minorHAnsi" w:cstheme="minorHAnsi"/>
          <w:color w:val="auto"/>
        </w:rPr>
        <w:t>Sciences</w:t>
      </w:r>
      <w:proofErr w:type="spellEnd"/>
    </w:p>
    <w:p w14:paraId="14AF88A8" w14:textId="77777777" w:rsidR="00606318" w:rsidRPr="00606318" w:rsidRDefault="00606318" w:rsidP="00D53836">
      <w:pPr>
        <w:pStyle w:val="Nadpis3"/>
        <w:spacing w:before="0" w:after="360" w:line="240" w:lineRule="auto"/>
        <w:rPr>
          <w:rStyle w:val="Zvraznenie"/>
          <w:rFonts w:asciiTheme="minorHAnsi" w:hAnsiTheme="minorHAnsi" w:cstheme="minorHAnsi"/>
          <w:color w:val="auto"/>
        </w:rPr>
      </w:pPr>
      <w:r w:rsidRPr="00606318">
        <w:rPr>
          <w:rStyle w:val="Zvraznenie"/>
          <w:rFonts w:asciiTheme="minorHAnsi" w:hAnsiTheme="minorHAnsi" w:cstheme="minorHAnsi"/>
          <w:color w:val="auto"/>
        </w:rPr>
        <w:t xml:space="preserve">HR </w:t>
      </w:r>
      <w:proofErr w:type="spellStart"/>
      <w:r w:rsidRPr="00606318">
        <w:rPr>
          <w:rStyle w:val="Zvraznenie"/>
          <w:rFonts w:asciiTheme="minorHAnsi" w:hAnsiTheme="minorHAnsi" w:cstheme="minorHAnsi"/>
          <w:color w:val="auto"/>
        </w:rPr>
        <w:t>Trends</w:t>
      </w:r>
      <w:proofErr w:type="spellEnd"/>
      <w:r w:rsidRPr="00606318">
        <w:rPr>
          <w:rStyle w:val="Zvraznenie"/>
          <w:rFonts w:asciiTheme="minorHAnsi" w:hAnsiTheme="minorHAnsi" w:cstheme="minorHAnsi"/>
          <w:color w:val="auto"/>
        </w:rPr>
        <w:t xml:space="preserve"> in </w:t>
      </w:r>
      <w:proofErr w:type="spellStart"/>
      <w:r w:rsidRPr="00606318">
        <w:rPr>
          <w:rStyle w:val="Zvraznenie"/>
          <w:rFonts w:asciiTheme="minorHAnsi" w:hAnsiTheme="minorHAnsi" w:cstheme="minorHAnsi"/>
          <w:color w:val="auto"/>
        </w:rPr>
        <w:t>Global</w:t>
      </w:r>
      <w:proofErr w:type="spellEnd"/>
      <w:r w:rsidRPr="00606318">
        <w:rPr>
          <w:rStyle w:val="Zvraznenie"/>
          <w:rFonts w:asciiTheme="minorHAnsi" w:hAnsiTheme="minorHAnsi" w:cstheme="minorHAnsi"/>
          <w:color w:val="auto"/>
        </w:rPr>
        <w:t xml:space="preserve"> </w:t>
      </w:r>
      <w:proofErr w:type="spellStart"/>
      <w:r w:rsidRPr="00606318">
        <w:rPr>
          <w:rStyle w:val="Zvraznenie"/>
          <w:rFonts w:asciiTheme="minorHAnsi" w:hAnsiTheme="minorHAnsi" w:cstheme="minorHAnsi"/>
          <w:color w:val="auto"/>
        </w:rPr>
        <w:t>Automotive</w:t>
      </w:r>
      <w:proofErr w:type="spellEnd"/>
      <w:r w:rsidRPr="00606318">
        <w:rPr>
          <w:rStyle w:val="Zvraznenie"/>
          <w:rFonts w:asciiTheme="minorHAnsi" w:hAnsiTheme="minorHAnsi" w:cstheme="minorHAnsi"/>
          <w:color w:val="auto"/>
        </w:rPr>
        <w:t xml:space="preserve"> </w:t>
      </w:r>
      <w:proofErr w:type="spellStart"/>
      <w:r w:rsidRPr="00606318">
        <w:rPr>
          <w:rStyle w:val="Zvraznenie"/>
          <w:rFonts w:asciiTheme="minorHAnsi" w:hAnsiTheme="minorHAnsi" w:cstheme="minorHAnsi"/>
          <w:color w:val="auto"/>
        </w:rPr>
        <w:t>Firms</w:t>
      </w:r>
      <w:proofErr w:type="spellEnd"/>
    </w:p>
    <w:p w14:paraId="54A2C0BD" w14:textId="77777777" w:rsidR="00606318" w:rsidRDefault="00606318" w:rsidP="00606318">
      <w:pPr>
        <w:pStyle w:val="Nadpis3"/>
        <w:spacing w:before="0" w:after="120" w:line="240" w:lineRule="auto"/>
        <w:rPr>
          <w:rFonts w:asciiTheme="minorHAnsi" w:hAnsiTheme="minorHAnsi" w:cstheme="minorHAnsi"/>
        </w:rPr>
      </w:pPr>
      <w:r w:rsidRPr="00606318">
        <w:rPr>
          <w:rFonts w:asciiTheme="minorHAnsi" w:eastAsia="Times New Roman" w:hAnsiTheme="minorHAnsi" w:cstheme="minorHAnsi"/>
          <w:b/>
          <w:color w:val="7030A0"/>
        </w:rPr>
        <w:t>10:40–11:00</w:t>
      </w:r>
    </w:p>
    <w:p w14:paraId="2444A995" w14:textId="77777777" w:rsidR="00606318" w:rsidRPr="00606318" w:rsidRDefault="00606318" w:rsidP="00606318">
      <w:pPr>
        <w:pStyle w:val="Nadpis3"/>
        <w:spacing w:before="0" w:after="120" w:line="240" w:lineRule="auto"/>
        <w:rPr>
          <w:rFonts w:asciiTheme="minorHAnsi" w:hAnsiTheme="minorHAnsi" w:cstheme="minorHAnsi"/>
          <w:color w:val="auto"/>
        </w:rPr>
      </w:pPr>
      <w:r w:rsidRPr="00606318">
        <w:rPr>
          <w:rFonts w:asciiTheme="minorHAnsi" w:hAnsiTheme="minorHAnsi" w:cstheme="minorHAnsi"/>
          <w:color w:val="auto"/>
        </w:rPr>
        <w:t xml:space="preserve">PhDr. Pavel Bartoš, LL.M., DBA, </w:t>
      </w:r>
      <w:proofErr w:type="spellStart"/>
      <w:r w:rsidRPr="00606318">
        <w:rPr>
          <w:rFonts w:asciiTheme="minorHAnsi" w:hAnsiTheme="minorHAnsi" w:cstheme="minorHAnsi"/>
          <w:color w:val="auto"/>
        </w:rPr>
        <w:t>European</w:t>
      </w:r>
      <w:proofErr w:type="spellEnd"/>
      <w:r w:rsidRPr="00606318">
        <w:rPr>
          <w:rFonts w:asciiTheme="minorHAnsi" w:hAnsiTheme="minorHAnsi" w:cstheme="minorHAnsi"/>
          <w:color w:val="auto"/>
        </w:rPr>
        <w:t xml:space="preserve"> </w:t>
      </w:r>
      <w:proofErr w:type="spellStart"/>
      <w:r w:rsidRPr="00606318">
        <w:rPr>
          <w:rFonts w:asciiTheme="minorHAnsi" w:hAnsiTheme="minorHAnsi" w:cstheme="minorHAnsi"/>
          <w:color w:val="auto"/>
        </w:rPr>
        <w:t>Academy</w:t>
      </w:r>
      <w:proofErr w:type="spellEnd"/>
      <w:r w:rsidRPr="00606318">
        <w:rPr>
          <w:rFonts w:asciiTheme="minorHAnsi" w:hAnsiTheme="minorHAnsi" w:cstheme="minorHAnsi"/>
          <w:color w:val="auto"/>
        </w:rPr>
        <w:t xml:space="preserve"> of </w:t>
      </w:r>
      <w:proofErr w:type="spellStart"/>
      <w:r w:rsidRPr="00606318">
        <w:rPr>
          <w:rFonts w:asciiTheme="minorHAnsi" w:hAnsiTheme="minorHAnsi" w:cstheme="minorHAnsi"/>
          <w:color w:val="auto"/>
        </w:rPr>
        <w:t>Education</w:t>
      </w:r>
      <w:proofErr w:type="spellEnd"/>
      <w:r w:rsidRPr="00606318">
        <w:rPr>
          <w:rFonts w:asciiTheme="minorHAnsi" w:hAnsiTheme="minorHAnsi" w:cstheme="minorHAnsi"/>
          <w:color w:val="auto"/>
        </w:rPr>
        <w:t xml:space="preserve">, </w:t>
      </w:r>
      <w:proofErr w:type="spellStart"/>
      <w:r w:rsidRPr="00606318">
        <w:rPr>
          <w:rFonts w:asciiTheme="minorHAnsi" w:hAnsiTheme="minorHAnsi" w:cstheme="minorHAnsi"/>
          <w:color w:val="auto"/>
        </w:rPr>
        <w:t>Prague</w:t>
      </w:r>
      <w:proofErr w:type="spellEnd"/>
    </w:p>
    <w:p w14:paraId="67F027DE" w14:textId="77777777" w:rsidR="00606318" w:rsidRPr="00606318" w:rsidRDefault="00606318" w:rsidP="00D53836">
      <w:pPr>
        <w:pStyle w:val="Nadpis3"/>
        <w:spacing w:before="0" w:after="360" w:line="240" w:lineRule="auto"/>
        <w:rPr>
          <w:rStyle w:val="Zvraznenie"/>
          <w:rFonts w:asciiTheme="minorHAnsi" w:hAnsiTheme="minorHAnsi" w:cstheme="minorHAnsi"/>
          <w:color w:val="auto"/>
        </w:rPr>
      </w:pPr>
      <w:r w:rsidRPr="00606318">
        <w:rPr>
          <w:rStyle w:val="Zvraznenie"/>
          <w:rFonts w:asciiTheme="minorHAnsi" w:hAnsiTheme="minorHAnsi" w:cstheme="minorHAnsi"/>
          <w:color w:val="auto"/>
        </w:rPr>
        <w:t xml:space="preserve">Hybrid </w:t>
      </w:r>
      <w:proofErr w:type="spellStart"/>
      <w:r w:rsidRPr="00606318">
        <w:rPr>
          <w:rStyle w:val="Zvraznenie"/>
          <w:rFonts w:asciiTheme="minorHAnsi" w:hAnsiTheme="minorHAnsi" w:cstheme="minorHAnsi"/>
          <w:color w:val="auto"/>
        </w:rPr>
        <w:t>Forms</w:t>
      </w:r>
      <w:proofErr w:type="spellEnd"/>
      <w:r w:rsidRPr="00606318">
        <w:rPr>
          <w:rStyle w:val="Zvraznenie"/>
          <w:rFonts w:asciiTheme="minorHAnsi" w:hAnsiTheme="minorHAnsi" w:cstheme="minorHAnsi"/>
          <w:color w:val="auto"/>
        </w:rPr>
        <w:t xml:space="preserve"> of </w:t>
      </w:r>
      <w:proofErr w:type="spellStart"/>
      <w:r w:rsidRPr="00606318">
        <w:rPr>
          <w:rStyle w:val="Zvraznenie"/>
          <w:rFonts w:asciiTheme="minorHAnsi" w:hAnsiTheme="minorHAnsi" w:cstheme="minorHAnsi"/>
          <w:color w:val="auto"/>
        </w:rPr>
        <w:t>Work</w:t>
      </w:r>
      <w:proofErr w:type="spellEnd"/>
      <w:r w:rsidRPr="00606318">
        <w:rPr>
          <w:rStyle w:val="Zvraznenie"/>
          <w:rFonts w:asciiTheme="minorHAnsi" w:hAnsiTheme="minorHAnsi" w:cstheme="minorHAnsi"/>
          <w:color w:val="auto"/>
        </w:rPr>
        <w:t xml:space="preserve"> and </w:t>
      </w:r>
      <w:proofErr w:type="spellStart"/>
      <w:r w:rsidRPr="00606318">
        <w:rPr>
          <w:rStyle w:val="Zvraznenie"/>
          <w:rFonts w:asciiTheme="minorHAnsi" w:hAnsiTheme="minorHAnsi" w:cstheme="minorHAnsi"/>
          <w:color w:val="auto"/>
        </w:rPr>
        <w:t>Teaching</w:t>
      </w:r>
      <w:proofErr w:type="spellEnd"/>
      <w:r w:rsidRPr="00606318">
        <w:rPr>
          <w:rStyle w:val="Zvraznenie"/>
          <w:rFonts w:asciiTheme="minorHAnsi" w:hAnsiTheme="minorHAnsi" w:cstheme="minorHAnsi"/>
          <w:color w:val="auto"/>
        </w:rPr>
        <w:t xml:space="preserve"> </w:t>
      </w:r>
      <w:proofErr w:type="spellStart"/>
      <w:r w:rsidRPr="00606318">
        <w:rPr>
          <w:rStyle w:val="Zvraznenie"/>
          <w:rFonts w:asciiTheme="minorHAnsi" w:hAnsiTheme="minorHAnsi" w:cstheme="minorHAnsi"/>
          <w:color w:val="auto"/>
        </w:rPr>
        <w:t>Using</w:t>
      </w:r>
      <w:proofErr w:type="spellEnd"/>
      <w:r w:rsidRPr="00606318">
        <w:rPr>
          <w:rStyle w:val="Zvraznenie"/>
          <w:rFonts w:asciiTheme="minorHAnsi" w:hAnsiTheme="minorHAnsi" w:cstheme="minorHAnsi"/>
          <w:color w:val="auto"/>
        </w:rPr>
        <w:t xml:space="preserve"> A.I. Tools</w:t>
      </w:r>
    </w:p>
    <w:p w14:paraId="64EABB26" w14:textId="77777777" w:rsidR="00606318" w:rsidRDefault="00606318" w:rsidP="00606318">
      <w:pPr>
        <w:pStyle w:val="Nadpis3"/>
        <w:spacing w:before="0" w:after="120" w:line="240" w:lineRule="auto"/>
        <w:rPr>
          <w:rFonts w:asciiTheme="minorHAnsi" w:hAnsiTheme="minorHAnsi" w:cstheme="minorHAnsi"/>
          <w:b/>
          <w:color w:val="7030A0"/>
        </w:rPr>
      </w:pPr>
      <w:r w:rsidRPr="00606318">
        <w:rPr>
          <w:rFonts w:asciiTheme="minorHAnsi" w:eastAsia="Times New Roman" w:hAnsiTheme="minorHAnsi" w:cstheme="minorHAnsi"/>
          <w:b/>
          <w:bCs/>
          <w:color w:val="7030A0"/>
        </w:rPr>
        <w:t>11:00–11:20</w:t>
      </w:r>
    </w:p>
    <w:p w14:paraId="15044529" w14:textId="77777777" w:rsidR="00606318" w:rsidRDefault="00606318" w:rsidP="00606318">
      <w:pPr>
        <w:spacing w:after="120" w:line="240" w:lineRule="auto"/>
        <w:rPr>
          <w:rFonts w:cstheme="minorHAnsi"/>
          <w:sz w:val="24"/>
          <w:szCs w:val="24"/>
        </w:rPr>
      </w:pPr>
      <w:r w:rsidRPr="00606318">
        <w:rPr>
          <w:rFonts w:cstheme="minorHAnsi"/>
          <w:sz w:val="24"/>
          <w:szCs w:val="24"/>
        </w:rPr>
        <w:t xml:space="preserve">Ing. Daniela </w:t>
      </w:r>
      <w:proofErr w:type="spellStart"/>
      <w:r w:rsidRPr="00606318">
        <w:rPr>
          <w:rFonts w:cstheme="minorHAnsi"/>
          <w:sz w:val="24"/>
          <w:szCs w:val="24"/>
        </w:rPr>
        <w:t>Maťovčíková</w:t>
      </w:r>
      <w:proofErr w:type="spellEnd"/>
      <w:r w:rsidRPr="00606318">
        <w:rPr>
          <w:rFonts w:cstheme="minorHAnsi"/>
          <w:sz w:val="24"/>
          <w:szCs w:val="24"/>
        </w:rPr>
        <w:t xml:space="preserve">, </w:t>
      </w:r>
      <w:proofErr w:type="spellStart"/>
      <w:r w:rsidRPr="00606318">
        <w:rPr>
          <w:rFonts w:cstheme="minorHAnsi"/>
          <w:sz w:val="24"/>
          <w:szCs w:val="24"/>
        </w:rPr>
        <w:t>Ph.D</w:t>
      </w:r>
      <w:proofErr w:type="spellEnd"/>
      <w:r w:rsidRPr="00606318">
        <w:rPr>
          <w:rFonts w:cstheme="minorHAnsi"/>
          <w:sz w:val="24"/>
          <w:szCs w:val="24"/>
        </w:rPr>
        <w:t xml:space="preserve">., </w:t>
      </w:r>
      <w:proofErr w:type="spellStart"/>
      <w:r w:rsidRPr="00436F8C">
        <w:rPr>
          <w:rFonts w:cstheme="minorHAnsi"/>
          <w:sz w:val="24"/>
          <w:szCs w:val="24"/>
        </w:rPr>
        <w:t>School</w:t>
      </w:r>
      <w:proofErr w:type="spellEnd"/>
      <w:r w:rsidRPr="00436F8C">
        <w:rPr>
          <w:rFonts w:cstheme="minorHAnsi"/>
          <w:sz w:val="24"/>
          <w:szCs w:val="24"/>
        </w:rPr>
        <w:t xml:space="preserve"> of Management / City </w:t>
      </w:r>
      <w:proofErr w:type="spellStart"/>
      <w:r w:rsidRPr="00436F8C">
        <w:rPr>
          <w:rFonts w:cstheme="minorHAnsi"/>
          <w:sz w:val="24"/>
          <w:szCs w:val="24"/>
        </w:rPr>
        <w:t>University</w:t>
      </w:r>
      <w:proofErr w:type="spellEnd"/>
      <w:r w:rsidRPr="00436F8C">
        <w:rPr>
          <w:rFonts w:cstheme="minorHAnsi"/>
          <w:sz w:val="24"/>
          <w:szCs w:val="24"/>
        </w:rPr>
        <w:t xml:space="preserve"> of Seattle in Bratislava</w:t>
      </w:r>
    </w:p>
    <w:p w14:paraId="6B96FBAD" w14:textId="626266C0" w:rsidR="00606318" w:rsidRDefault="00606318" w:rsidP="00D53836">
      <w:pPr>
        <w:spacing w:after="360" w:line="240" w:lineRule="auto"/>
        <w:rPr>
          <w:rStyle w:val="Zvraznenie"/>
          <w:rFonts w:cstheme="minorHAnsi"/>
          <w:sz w:val="24"/>
          <w:szCs w:val="24"/>
        </w:rPr>
      </w:pPr>
      <w:proofErr w:type="spellStart"/>
      <w:r w:rsidRPr="00606318">
        <w:rPr>
          <w:rStyle w:val="Zvraznenie"/>
          <w:rFonts w:cstheme="minorHAnsi"/>
          <w:sz w:val="24"/>
          <w:szCs w:val="24"/>
        </w:rPr>
        <w:t>Comparative</w:t>
      </w:r>
      <w:proofErr w:type="spellEnd"/>
      <w:r w:rsidRPr="00606318">
        <w:rPr>
          <w:rStyle w:val="Zvraznenie"/>
          <w:rFonts w:cstheme="minorHAnsi"/>
          <w:sz w:val="24"/>
          <w:szCs w:val="24"/>
        </w:rPr>
        <w:t xml:space="preserve"> </w:t>
      </w:r>
      <w:proofErr w:type="spellStart"/>
      <w:r w:rsidRPr="00606318">
        <w:rPr>
          <w:rStyle w:val="Zvraznenie"/>
          <w:rFonts w:cstheme="minorHAnsi"/>
          <w:sz w:val="24"/>
          <w:szCs w:val="24"/>
        </w:rPr>
        <w:t>Analysis</w:t>
      </w:r>
      <w:proofErr w:type="spellEnd"/>
      <w:r w:rsidRPr="00606318">
        <w:rPr>
          <w:rStyle w:val="Zvraznenie"/>
          <w:rFonts w:cstheme="minorHAnsi"/>
          <w:sz w:val="24"/>
          <w:szCs w:val="24"/>
        </w:rPr>
        <w:t xml:space="preserve"> of </w:t>
      </w:r>
      <w:proofErr w:type="spellStart"/>
      <w:r w:rsidRPr="00606318">
        <w:rPr>
          <w:rStyle w:val="Zvraznenie"/>
          <w:rFonts w:cstheme="minorHAnsi"/>
          <w:sz w:val="24"/>
          <w:szCs w:val="24"/>
        </w:rPr>
        <w:t>Forms</w:t>
      </w:r>
      <w:proofErr w:type="spellEnd"/>
      <w:r w:rsidRPr="00606318">
        <w:rPr>
          <w:rStyle w:val="Zvraznenie"/>
          <w:rFonts w:cstheme="minorHAnsi"/>
          <w:sz w:val="24"/>
          <w:szCs w:val="24"/>
        </w:rPr>
        <w:t xml:space="preserve"> of </w:t>
      </w:r>
      <w:proofErr w:type="spellStart"/>
      <w:r w:rsidRPr="00606318">
        <w:rPr>
          <w:rStyle w:val="Zvraznenie"/>
          <w:rFonts w:cstheme="minorHAnsi"/>
          <w:sz w:val="24"/>
          <w:szCs w:val="24"/>
        </w:rPr>
        <w:t>Employee</w:t>
      </w:r>
      <w:proofErr w:type="spellEnd"/>
      <w:r w:rsidRPr="00606318">
        <w:rPr>
          <w:rStyle w:val="Zvraznenie"/>
          <w:rFonts w:cstheme="minorHAnsi"/>
          <w:sz w:val="24"/>
          <w:szCs w:val="24"/>
        </w:rPr>
        <w:t xml:space="preserve"> </w:t>
      </w:r>
      <w:proofErr w:type="spellStart"/>
      <w:r w:rsidRPr="00606318">
        <w:rPr>
          <w:rStyle w:val="Zvraznenie"/>
          <w:rFonts w:cstheme="minorHAnsi"/>
          <w:sz w:val="24"/>
          <w:szCs w:val="24"/>
        </w:rPr>
        <w:t>Training</w:t>
      </w:r>
      <w:proofErr w:type="spellEnd"/>
      <w:r w:rsidRPr="00606318">
        <w:rPr>
          <w:rStyle w:val="Zvraznenie"/>
          <w:rFonts w:cstheme="minorHAnsi"/>
          <w:sz w:val="24"/>
          <w:szCs w:val="24"/>
        </w:rPr>
        <w:t xml:space="preserve">: </w:t>
      </w:r>
      <w:proofErr w:type="spellStart"/>
      <w:r w:rsidRPr="00606318">
        <w:rPr>
          <w:rStyle w:val="Zvraznenie"/>
          <w:rFonts w:cstheme="minorHAnsi"/>
          <w:sz w:val="24"/>
          <w:szCs w:val="24"/>
        </w:rPr>
        <w:t>Benefits</w:t>
      </w:r>
      <w:proofErr w:type="spellEnd"/>
      <w:r w:rsidRPr="00606318">
        <w:rPr>
          <w:rStyle w:val="Zvraznenie"/>
          <w:rFonts w:cstheme="minorHAnsi"/>
          <w:sz w:val="24"/>
          <w:szCs w:val="24"/>
        </w:rPr>
        <w:t xml:space="preserve"> and </w:t>
      </w:r>
      <w:proofErr w:type="spellStart"/>
      <w:r w:rsidRPr="00606318">
        <w:rPr>
          <w:rStyle w:val="Zvraznenie"/>
          <w:rFonts w:cstheme="minorHAnsi"/>
          <w:sz w:val="24"/>
          <w:szCs w:val="24"/>
        </w:rPr>
        <w:t>Limits</w:t>
      </w:r>
      <w:proofErr w:type="spellEnd"/>
    </w:p>
    <w:p w14:paraId="700AEC37" w14:textId="77777777" w:rsidR="00606318" w:rsidRDefault="00606318" w:rsidP="00606318">
      <w:pPr>
        <w:pStyle w:val="Nadpis3"/>
        <w:spacing w:before="0" w:after="120" w:line="240" w:lineRule="auto"/>
        <w:rPr>
          <w:rFonts w:asciiTheme="minorHAnsi" w:hAnsiTheme="minorHAnsi" w:cstheme="minorHAnsi"/>
          <w:bCs/>
          <w:color w:val="7030A0"/>
        </w:rPr>
      </w:pPr>
      <w:r w:rsidRPr="00606318">
        <w:rPr>
          <w:rFonts w:asciiTheme="minorHAnsi" w:eastAsia="Times New Roman" w:hAnsiTheme="minorHAnsi" w:cstheme="minorHAnsi"/>
          <w:b/>
          <w:color w:val="7030A0"/>
        </w:rPr>
        <w:t>11:20–12:30</w:t>
      </w:r>
    </w:p>
    <w:p w14:paraId="76BE141C" w14:textId="77777777" w:rsidR="00606318" w:rsidRPr="00606318" w:rsidRDefault="00606318" w:rsidP="00D53836">
      <w:pPr>
        <w:pStyle w:val="Nadpis3"/>
        <w:spacing w:before="0" w:after="360" w:line="240" w:lineRule="auto"/>
        <w:rPr>
          <w:rFonts w:asciiTheme="minorHAnsi" w:hAnsiTheme="minorHAnsi" w:cstheme="minorHAnsi"/>
          <w:color w:val="auto"/>
        </w:rPr>
      </w:pPr>
      <w:proofErr w:type="spellStart"/>
      <w:r w:rsidRPr="00606318">
        <w:rPr>
          <w:rFonts w:asciiTheme="minorHAnsi" w:hAnsiTheme="minorHAnsi" w:cstheme="minorHAnsi"/>
          <w:color w:val="auto"/>
        </w:rPr>
        <w:t>Lunch</w:t>
      </w:r>
      <w:proofErr w:type="spellEnd"/>
      <w:r w:rsidRPr="00606318">
        <w:rPr>
          <w:rFonts w:asciiTheme="minorHAnsi" w:hAnsiTheme="minorHAnsi" w:cstheme="minorHAnsi"/>
          <w:color w:val="auto"/>
        </w:rPr>
        <w:t xml:space="preserve"> break</w:t>
      </w:r>
    </w:p>
    <w:p w14:paraId="0BA13B2D" w14:textId="77777777" w:rsidR="00606318" w:rsidRDefault="00606318" w:rsidP="00606318">
      <w:pPr>
        <w:pStyle w:val="Nadpis3"/>
        <w:spacing w:before="0" w:after="120" w:line="240" w:lineRule="auto"/>
        <w:rPr>
          <w:rFonts w:asciiTheme="minorHAnsi" w:hAnsiTheme="minorHAnsi" w:cstheme="minorHAnsi"/>
          <w:b/>
          <w:color w:val="7030A0"/>
        </w:rPr>
      </w:pPr>
      <w:r w:rsidRPr="00606318">
        <w:rPr>
          <w:rFonts w:asciiTheme="minorHAnsi" w:eastAsia="Times New Roman" w:hAnsiTheme="minorHAnsi" w:cstheme="minorHAnsi"/>
          <w:b/>
          <w:bCs/>
          <w:color w:val="7030A0"/>
        </w:rPr>
        <w:t>12:30–15:30</w:t>
      </w:r>
    </w:p>
    <w:p w14:paraId="343377CB" w14:textId="77777777" w:rsidR="00606318" w:rsidRPr="00606318" w:rsidRDefault="00606318" w:rsidP="00D53836">
      <w:pPr>
        <w:pStyle w:val="Nadpis3"/>
        <w:spacing w:before="0" w:after="360" w:line="240" w:lineRule="auto"/>
        <w:rPr>
          <w:rFonts w:asciiTheme="minorHAnsi" w:hAnsiTheme="minorHAnsi" w:cstheme="minorHAnsi"/>
          <w:color w:val="auto"/>
        </w:rPr>
      </w:pPr>
      <w:proofErr w:type="spellStart"/>
      <w:r w:rsidRPr="00606318">
        <w:rPr>
          <w:rFonts w:asciiTheme="minorHAnsi" w:hAnsiTheme="minorHAnsi" w:cstheme="minorHAnsi"/>
          <w:color w:val="auto"/>
        </w:rPr>
        <w:t>Section</w:t>
      </w:r>
      <w:proofErr w:type="spellEnd"/>
      <w:r w:rsidRPr="00606318">
        <w:rPr>
          <w:rFonts w:asciiTheme="minorHAnsi" w:hAnsiTheme="minorHAnsi" w:cstheme="minorHAnsi"/>
          <w:color w:val="auto"/>
        </w:rPr>
        <w:t xml:space="preserve"> sessions</w:t>
      </w:r>
    </w:p>
    <w:p w14:paraId="76703AD8" w14:textId="77777777" w:rsidR="00606318" w:rsidRDefault="00606318" w:rsidP="00606318">
      <w:pPr>
        <w:pStyle w:val="Nadpis3"/>
        <w:spacing w:before="0" w:after="120" w:line="240" w:lineRule="auto"/>
        <w:rPr>
          <w:rFonts w:asciiTheme="minorHAnsi" w:hAnsiTheme="minorHAnsi" w:cstheme="minorHAnsi"/>
          <w:bCs/>
          <w:color w:val="7030A0"/>
        </w:rPr>
      </w:pPr>
      <w:r w:rsidRPr="00606318">
        <w:rPr>
          <w:rFonts w:asciiTheme="minorHAnsi" w:eastAsia="Times New Roman" w:hAnsiTheme="minorHAnsi" w:cstheme="minorHAnsi"/>
          <w:b/>
          <w:color w:val="7030A0"/>
        </w:rPr>
        <w:t>15:30–16:00</w:t>
      </w:r>
    </w:p>
    <w:p w14:paraId="1CE561B2" w14:textId="4A8E6F52" w:rsidR="00606318" w:rsidRPr="00606318" w:rsidRDefault="00606318" w:rsidP="00606318">
      <w:pPr>
        <w:pStyle w:val="Nadpis3"/>
        <w:spacing w:before="0" w:after="120" w:line="240" w:lineRule="auto"/>
        <w:rPr>
          <w:rFonts w:asciiTheme="minorHAnsi" w:hAnsiTheme="minorHAnsi" w:cstheme="minorHAnsi"/>
          <w:i/>
          <w:iCs/>
          <w:color w:val="auto"/>
        </w:rPr>
      </w:pPr>
      <w:proofErr w:type="spellStart"/>
      <w:r w:rsidRPr="00606318">
        <w:rPr>
          <w:rFonts w:asciiTheme="minorHAnsi" w:hAnsiTheme="minorHAnsi" w:cstheme="minorHAnsi"/>
          <w:color w:val="auto"/>
        </w:rPr>
        <w:t>Conference</w:t>
      </w:r>
      <w:proofErr w:type="spellEnd"/>
      <w:r w:rsidRPr="00606318">
        <w:rPr>
          <w:rFonts w:asciiTheme="minorHAnsi" w:hAnsiTheme="minorHAnsi" w:cstheme="minorHAnsi"/>
          <w:color w:val="auto"/>
        </w:rPr>
        <w:t xml:space="preserve"> </w:t>
      </w:r>
      <w:proofErr w:type="spellStart"/>
      <w:r w:rsidRPr="00606318">
        <w:rPr>
          <w:rFonts w:asciiTheme="minorHAnsi" w:hAnsiTheme="minorHAnsi" w:cstheme="minorHAnsi"/>
          <w:color w:val="auto"/>
        </w:rPr>
        <w:t>conclusions</w:t>
      </w:r>
      <w:proofErr w:type="spellEnd"/>
    </w:p>
    <w:p w14:paraId="04965F9C" w14:textId="77777777" w:rsidR="00606318" w:rsidRDefault="00606318" w:rsidP="00CA7231">
      <w:pPr>
        <w:spacing w:after="120" w:line="240" w:lineRule="auto"/>
        <w:jc w:val="center"/>
        <w:rPr>
          <w:rFonts w:eastAsia="Times New Roman" w:cstheme="minorHAnsi"/>
          <w:bCs/>
          <w:color w:val="7030A0"/>
          <w:sz w:val="28"/>
          <w:szCs w:val="40"/>
        </w:rPr>
      </w:pPr>
    </w:p>
    <w:p w14:paraId="0631194D" w14:textId="77777777" w:rsidR="00D53836" w:rsidRPr="00606318" w:rsidRDefault="00D53836" w:rsidP="00CA7231">
      <w:pPr>
        <w:spacing w:after="120" w:line="240" w:lineRule="auto"/>
        <w:jc w:val="center"/>
        <w:rPr>
          <w:rFonts w:eastAsia="Times New Roman" w:cstheme="minorHAnsi"/>
          <w:bCs/>
          <w:color w:val="7030A0"/>
          <w:sz w:val="28"/>
          <w:szCs w:val="40"/>
        </w:rPr>
      </w:pPr>
    </w:p>
    <w:p w14:paraId="17DE89AA" w14:textId="77777777" w:rsidR="00606318" w:rsidRDefault="00606318" w:rsidP="00CA7231">
      <w:pPr>
        <w:spacing w:after="120" w:line="240" w:lineRule="auto"/>
        <w:jc w:val="center"/>
        <w:rPr>
          <w:rFonts w:eastAsia="Times New Roman" w:cstheme="minorHAnsi"/>
          <w:b/>
          <w:bCs/>
          <w:color w:val="7030A0"/>
          <w:sz w:val="28"/>
          <w:szCs w:val="40"/>
        </w:rPr>
      </w:pPr>
    </w:p>
    <w:p w14:paraId="4F4DD915" w14:textId="1E1D336C" w:rsidR="00EE1A5B" w:rsidRDefault="00C6158F" w:rsidP="00CA7231">
      <w:pPr>
        <w:spacing w:after="120" w:line="240" w:lineRule="auto"/>
        <w:jc w:val="both"/>
        <w:rPr>
          <w:rFonts w:eastAsia="Times New Roman" w:cstheme="minorHAnsi"/>
          <w:b/>
          <w:bCs/>
          <w:color w:val="7030A0"/>
          <w:sz w:val="24"/>
          <w:szCs w:val="24"/>
        </w:rPr>
      </w:pPr>
      <w:proofErr w:type="spellStart"/>
      <w:r>
        <w:rPr>
          <w:rFonts w:eastAsia="Times New Roman" w:cstheme="minorHAnsi"/>
          <w:b/>
          <w:bCs/>
          <w:color w:val="7030A0"/>
          <w:sz w:val="24"/>
          <w:szCs w:val="24"/>
        </w:rPr>
        <w:lastRenderedPageBreak/>
        <w:t>Contact</w:t>
      </w:r>
      <w:proofErr w:type="spellEnd"/>
    </w:p>
    <w:p w14:paraId="614A6AD5" w14:textId="3295252F" w:rsidR="00C6158F" w:rsidRPr="00EE1A5B" w:rsidRDefault="00C6158F" w:rsidP="00CA7231">
      <w:pPr>
        <w:spacing w:after="120" w:line="240" w:lineRule="auto"/>
        <w:jc w:val="both"/>
        <w:rPr>
          <w:rFonts w:eastAsia="Times New Roman" w:cstheme="minorHAnsi"/>
          <w:b/>
          <w:bCs/>
          <w:color w:val="7030A0"/>
          <w:sz w:val="24"/>
          <w:szCs w:val="24"/>
        </w:rPr>
      </w:pPr>
      <w:r w:rsidRPr="00C6158F">
        <w:rPr>
          <w:rFonts w:eastAsia="Times New Roman" w:cstheme="minorHAnsi"/>
          <w:b/>
          <w:bCs/>
          <w:color w:val="7030A0"/>
          <w:sz w:val="24"/>
          <w:szCs w:val="24"/>
        </w:rPr>
        <w:drawing>
          <wp:inline distT="0" distB="0" distL="0" distR="0" wp14:anchorId="1EC046DB" wp14:editId="0BE27F92">
            <wp:extent cx="5760720" cy="181102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811020"/>
                    </a:xfrm>
                    <a:prstGeom prst="rect">
                      <a:avLst/>
                    </a:prstGeom>
                  </pic:spPr>
                </pic:pic>
              </a:graphicData>
            </a:graphic>
          </wp:inline>
        </w:drawing>
      </w:r>
    </w:p>
    <w:p w14:paraId="2474C88A" w14:textId="7805AC5F" w:rsidR="00EE1A5B" w:rsidRDefault="00EE1A5B" w:rsidP="00CA7231">
      <w:pPr>
        <w:spacing w:after="120" w:line="240" w:lineRule="auto"/>
        <w:jc w:val="both"/>
        <w:rPr>
          <w:rFonts w:eastAsia="Times New Roman" w:cstheme="minorHAnsi"/>
          <w:b/>
          <w:bCs/>
          <w:color w:val="000000"/>
          <w:sz w:val="24"/>
          <w:szCs w:val="24"/>
        </w:rPr>
      </w:pPr>
    </w:p>
    <w:p w14:paraId="720FD1A7" w14:textId="77777777" w:rsidR="00EE1A5B" w:rsidRDefault="00EE1A5B" w:rsidP="00CA7231">
      <w:pPr>
        <w:spacing w:after="120" w:line="240" w:lineRule="auto"/>
        <w:jc w:val="both"/>
        <w:rPr>
          <w:rFonts w:eastAsia="Times New Roman" w:cstheme="minorHAnsi"/>
          <w:b/>
          <w:bCs/>
          <w:color w:val="000000"/>
          <w:sz w:val="24"/>
          <w:szCs w:val="24"/>
        </w:rPr>
      </w:pPr>
    </w:p>
    <w:p w14:paraId="21AE3121" w14:textId="77DF2557" w:rsidR="00EE1A5B" w:rsidRPr="00EE1A5B" w:rsidRDefault="00C6158F" w:rsidP="00C6158F">
      <w:pPr>
        <w:spacing w:after="120" w:line="240" w:lineRule="auto"/>
        <w:jc w:val="center"/>
        <w:rPr>
          <w:rFonts w:eastAsia="Times New Roman" w:cstheme="minorHAnsi"/>
          <w:b/>
          <w:bCs/>
          <w:color w:val="7030A0"/>
          <w:sz w:val="24"/>
          <w:szCs w:val="24"/>
        </w:rPr>
      </w:pPr>
      <w:bookmarkStart w:id="1" w:name="_GoBack"/>
      <w:bookmarkEnd w:id="1"/>
      <w:proofErr w:type="spellStart"/>
      <w:r w:rsidRPr="00C6158F">
        <w:rPr>
          <w:rFonts w:eastAsia="Times New Roman" w:cstheme="minorHAnsi"/>
          <w:b/>
          <w:bCs/>
          <w:color w:val="7030A0"/>
          <w:sz w:val="24"/>
          <w:szCs w:val="24"/>
        </w:rPr>
        <w:t>Conference</w:t>
      </w:r>
      <w:proofErr w:type="spellEnd"/>
      <w:r w:rsidRPr="00C6158F">
        <w:rPr>
          <w:rFonts w:eastAsia="Times New Roman" w:cstheme="minorHAnsi"/>
          <w:b/>
          <w:bCs/>
          <w:color w:val="7030A0"/>
          <w:sz w:val="24"/>
          <w:szCs w:val="24"/>
        </w:rPr>
        <w:t xml:space="preserve"> </w:t>
      </w:r>
      <w:proofErr w:type="spellStart"/>
      <w:r w:rsidRPr="00C6158F">
        <w:rPr>
          <w:rFonts w:eastAsia="Times New Roman" w:cstheme="minorHAnsi"/>
          <w:b/>
          <w:bCs/>
          <w:color w:val="7030A0"/>
          <w:sz w:val="24"/>
          <w:szCs w:val="24"/>
        </w:rPr>
        <w:t>website</w:t>
      </w:r>
      <w:proofErr w:type="spellEnd"/>
    </w:p>
    <w:p w14:paraId="546E7F96" w14:textId="5F840EE5" w:rsidR="00EE1A5B" w:rsidRDefault="00EE1A5B" w:rsidP="00EE1A5B">
      <w:pPr>
        <w:spacing w:after="120" w:line="240" w:lineRule="auto"/>
        <w:jc w:val="center"/>
      </w:pPr>
      <w:r w:rsidRPr="00EE1A5B">
        <w:rPr>
          <w:noProof/>
          <w:lang w:eastAsia="sk-SK"/>
        </w:rPr>
        <w:drawing>
          <wp:inline distT="0" distB="0" distL="0" distR="0" wp14:anchorId="683C491F" wp14:editId="6BCE139C">
            <wp:extent cx="4286250" cy="428625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250" cy="4286250"/>
                    </a:xfrm>
                    <a:prstGeom prst="rect">
                      <a:avLst/>
                    </a:prstGeom>
                  </pic:spPr>
                </pic:pic>
              </a:graphicData>
            </a:graphic>
          </wp:inline>
        </w:drawing>
      </w:r>
    </w:p>
    <w:sectPr w:rsidR="00EE1A5B">
      <w:headerReference w:type="default" r:id="rId2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13849" w14:textId="77777777" w:rsidR="006152FE" w:rsidRDefault="006152FE">
      <w:pPr>
        <w:spacing w:after="0" w:line="240" w:lineRule="auto"/>
      </w:pPr>
      <w:r>
        <w:separator/>
      </w:r>
    </w:p>
  </w:endnote>
  <w:endnote w:type="continuationSeparator" w:id="0">
    <w:p w14:paraId="429D42DC" w14:textId="77777777" w:rsidR="006152FE" w:rsidRDefault="0061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restige Elite">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6D8E7" w14:textId="77777777" w:rsidR="006152FE" w:rsidRDefault="006152FE">
      <w:pPr>
        <w:spacing w:after="0" w:line="240" w:lineRule="auto"/>
      </w:pPr>
      <w:r>
        <w:separator/>
      </w:r>
    </w:p>
  </w:footnote>
  <w:footnote w:type="continuationSeparator" w:id="0">
    <w:p w14:paraId="139B72C1" w14:textId="77777777" w:rsidR="006152FE" w:rsidRDefault="00615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590B" w14:textId="77777777" w:rsidR="002F548D" w:rsidRDefault="002F548D" w:rsidP="002F548D">
    <w:pPr>
      <w:pStyle w:val="Hlavika"/>
      <w:spacing w:after="120"/>
      <w:jc w:val="center"/>
    </w:pPr>
    <w:proofErr w:type="spellStart"/>
    <w:r>
      <w:t>Human</w:t>
    </w:r>
    <w:proofErr w:type="spellEnd"/>
    <w:r>
      <w:t xml:space="preserve"> </w:t>
    </w:r>
    <w:proofErr w:type="spellStart"/>
    <w:r>
      <w:t>Potential</w:t>
    </w:r>
    <w:proofErr w:type="spellEnd"/>
    <w:r>
      <w:t xml:space="preserve"> Management 2025: </w:t>
    </w:r>
    <w:proofErr w:type="spellStart"/>
    <w:r>
      <w:t>Perspectives</w:t>
    </w:r>
    <w:proofErr w:type="spellEnd"/>
    <w:r>
      <w:t xml:space="preserve"> in </w:t>
    </w:r>
    <w:proofErr w:type="spellStart"/>
    <w:r>
      <w:t>Corporate</w:t>
    </w:r>
    <w:proofErr w:type="spellEnd"/>
    <w:r>
      <w:t xml:space="preserve"> and </w:t>
    </w:r>
    <w:proofErr w:type="spellStart"/>
    <w:r>
      <w:t>Institutional</w:t>
    </w:r>
    <w:proofErr w:type="spellEnd"/>
    <w:r>
      <w:t xml:space="preserve"> </w:t>
    </w:r>
    <w:proofErr w:type="spellStart"/>
    <w:r>
      <w:t>Practice</w:t>
    </w:r>
    <w:proofErr w:type="spellEnd"/>
  </w:p>
  <w:p w14:paraId="0536927D" w14:textId="63D7DE0D" w:rsidR="008769CE" w:rsidRDefault="00413C15" w:rsidP="002F548D">
    <w:pPr>
      <w:pStyle w:val="Hlavika"/>
      <w:jc w:val="center"/>
      <w:rPr>
        <w:b/>
        <w:bCs/>
        <w:i/>
        <w:iCs/>
        <w:color w:val="2F5496" w:themeColor="accent1" w:themeShade="BF"/>
      </w:rPr>
    </w:pPr>
    <w:r>
      <w:rPr>
        <w:noProof/>
        <w:lang w:eastAsia="sk-SK"/>
      </w:rPr>
      <w:t>26.11.2025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709D9"/>
    <w:multiLevelType w:val="multilevel"/>
    <w:tmpl w:val="1A06D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AB2CE9"/>
    <w:multiLevelType w:val="multilevel"/>
    <w:tmpl w:val="486E2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24A3B21"/>
    <w:multiLevelType w:val="hybridMultilevel"/>
    <w:tmpl w:val="5B4ABE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9824BE"/>
    <w:multiLevelType w:val="hybridMultilevel"/>
    <w:tmpl w:val="49769EB6"/>
    <w:lvl w:ilvl="0" w:tplc="E9A2752A">
      <w:start w:val="1"/>
      <w:numFmt w:val="decimal"/>
      <w:lvlText w:val="%1."/>
      <w:lvlJc w:val="left"/>
      <w:pPr>
        <w:ind w:left="819" w:hanging="360"/>
      </w:pPr>
      <w:rPr>
        <w:rFonts w:eastAsiaTheme="minorHAnsi" w:cstheme="minorBidi"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abstractNum w:abstractNumId="4">
    <w:nsid w:val="2F5F7969"/>
    <w:multiLevelType w:val="hybridMultilevel"/>
    <w:tmpl w:val="E8A6E5B0"/>
    <w:lvl w:ilvl="0" w:tplc="4154B4C2">
      <w:start w:val="1"/>
      <w:numFmt w:val="decimal"/>
      <w:lvlText w:val="%1."/>
      <w:lvlJc w:val="left"/>
      <w:pPr>
        <w:ind w:left="720" w:hanging="360"/>
      </w:pPr>
      <w:rPr>
        <w:rFonts w:eastAsiaTheme="minorHAnsi" w:cstheme="minorBid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ABF6284"/>
    <w:multiLevelType w:val="multilevel"/>
    <w:tmpl w:val="69D4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F409E5"/>
    <w:multiLevelType w:val="multilevel"/>
    <w:tmpl w:val="8AD0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737B4"/>
    <w:multiLevelType w:val="multilevel"/>
    <w:tmpl w:val="812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00A86"/>
    <w:multiLevelType w:val="multilevel"/>
    <w:tmpl w:val="BF00DFC0"/>
    <w:lvl w:ilvl="0">
      <w:start w:val="110"/>
      <w:numFmt w:val="bullet"/>
      <w:lvlText w:val="-"/>
      <w:lvlJc w:val="left"/>
      <w:pPr>
        <w:ind w:left="1800" w:hanging="360"/>
      </w:pPr>
      <w:rPr>
        <w:rFonts w:ascii="Times New Roman" w:hAnsi="Times New Roman" w:cs="Times New Roman"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0"/>
  </w:num>
  <w:num w:numId="2">
    <w:abstractNumId w:val="8"/>
  </w:num>
  <w:num w:numId="3">
    <w:abstractNumId w:val="1"/>
  </w:num>
  <w:num w:numId="4">
    <w:abstractNumId w:val="5"/>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E"/>
    <w:rsid w:val="000F0E1E"/>
    <w:rsid w:val="0017467D"/>
    <w:rsid w:val="001D357D"/>
    <w:rsid w:val="0023741C"/>
    <w:rsid w:val="002B0DBD"/>
    <w:rsid w:val="002E7024"/>
    <w:rsid w:val="002F548D"/>
    <w:rsid w:val="00413C15"/>
    <w:rsid w:val="00436F8C"/>
    <w:rsid w:val="00444716"/>
    <w:rsid w:val="00531640"/>
    <w:rsid w:val="005F1F4D"/>
    <w:rsid w:val="00606318"/>
    <w:rsid w:val="0061136D"/>
    <w:rsid w:val="006152FE"/>
    <w:rsid w:val="00622889"/>
    <w:rsid w:val="00776F26"/>
    <w:rsid w:val="0077715F"/>
    <w:rsid w:val="007E25BA"/>
    <w:rsid w:val="0086083E"/>
    <w:rsid w:val="008769CE"/>
    <w:rsid w:val="00877C18"/>
    <w:rsid w:val="00900503"/>
    <w:rsid w:val="00983A95"/>
    <w:rsid w:val="009C5A5D"/>
    <w:rsid w:val="009F0332"/>
    <w:rsid w:val="00A478B1"/>
    <w:rsid w:val="00A60EDD"/>
    <w:rsid w:val="00A768BC"/>
    <w:rsid w:val="00AC57B4"/>
    <w:rsid w:val="00B30A3F"/>
    <w:rsid w:val="00B36DE9"/>
    <w:rsid w:val="00B96F60"/>
    <w:rsid w:val="00BB45FC"/>
    <w:rsid w:val="00C01C2B"/>
    <w:rsid w:val="00C57F08"/>
    <w:rsid w:val="00C6158F"/>
    <w:rsid w:val="00CA7231"/>
    <w:rsid w:val="00D33713"/>
    <w:rsid w:val="00D53836"/>
    <w:rsid w:val="00D61400"/>
    <w:rsid w:val="00D82962"/>
    <w:rsid w:val="00E40754"/>
    <w:rsid w:val="00E67991"/>
    <w:rsid w:val="00EC1683"/>
    <w:rsid w:val="00EE1A5B"/>
    <w:rsid w:val="00EF4F48"/>
    <w:rsid w:val="00F11032"/>
    <w:rsid w:val="00F17EE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CD1A"/>
  <w15:docId w15:val="{F3DF6751-E09F-41F5-8A74-D3F369D2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style>
  <w:style w:type="paragraph" w:styleId="Nadpis1">
    <w:name w:val="heading 1"/>
    <w:basedOn w:val="Normlny"/>
    <w:next w:val="Normlny"/>
    <w:link w:val="Nadpis1Char"/>
    <w:qFormat/>
    <w:rsid w:val="00316F60"/>
    <w:pPr>
      <w:spacing w:before="40" w:after="0" w:line="240" w:lineRule="auto"/>
      <w:ind w:right="29"/>
      <w:jc w:val="center"/>
      <w:outlineLvl w:val="0"/>
    </w:pPr>
    <w:rPr>
      <w:rFonts w:asciiTheme="majorHAnsi" w:eastAsiaTheme="majorEastAsia" w:hAnsiTheme="majorHAnsi" w:cstheme="majorBidi"/>
      <w:b/>
      <w:bCs/>
      <w:caps/>
      <w:color w:val="44546A" w:themeColor="text2"/>
      <w:kern w:val="0"/>
      <w:sz w:val="120"/>
      <w:szCs w:val="120"/>
      <w:lang w:eastAsia="ja-JP"/>
      <w14:ligatures w14:val="none"/>
    </w:rPr>
  </w:style>
  <w:style w:type="paragraph" w:styleId="Nadpis2">
    <w:name w:val="heading 2"/>
    <w:basedOn w:val="Normlny"/>
    <w:next w:val="Normlny"/>
    <w:link w:val="Nadpis2Char"/>
    <w:uiPriority w:val="9"/>
    <w:semiHidden/>
    <w:unhideWhenUsed/>
    <w:qFormat/>
    <w:rsid w:val="00992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CA72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qFormat/>
    <w:rsid w:val="00316F60"/>
    <w:rPr>
      <w:rFonts w:ascii="Prestige Elite" w:eastAsia="Times New Roman" w:hAnsi="Prestige Elite" w:cs="Times New Roman"/>
      <w:kern w:val="0"/>
      <w:sz w:val="40"/>
      <w:szCs w:val="20"/>
      <w:lang w:eastAsia="cs-CZ"/>
      <w14:ligatures w14:val="none"/>
    </w:rPr>
  </w:style>
  <w:style w:type="character" w:styleId="Zvraznenie">
    <w:name w:val="Emphasis"/>
    <w:uiPriority w:val="20"/>
    <w:qFormat/>
    <w:rsid w:val="00316F60"/>
    <w:rPr>
      <w:i/>
      <w:iCs/>
    </w:rPr>
  </w:style>
  <w:style w:type="character" w:customStyle="1" w:styleId="Nadpis1Char">
    <w:name w:val="Nadpis 1 Char"/>
    <w:basedOn w:val="Predvolenpsmoodseku"/>
    <w:link w:val="Nadpis1"/>
    <w:qFormat/>
    <w:rsid w:val="00316F60"/>
    <w:rPr>
      <w:rFonts w:asciiTheme="majorHAnsi" w:eastAsiaTheme="majorEastAsia" w:hAnsiTheme="majorHAnsi" w:cstheme="majorBidi"/>
      <w:b/>
      <w:bCs/>
      <w:caps/>
      <w:color w:val="44546A" w:themeColor="text2"/>
      <w:kern w:val="0"/>
      <w:sz w:val="120"/>
      <w:szCs w:val="120"/>
      <w:lang w:eastAsia="ja-JP"/>
      <w14:ligatures w14:val="none"/>
    </w:rPr>
  </w:style>
  <w:style w:type="character" w:customStyle="1" w:styleId="InternetLink">
    <w:name w:val="Internet Link"/>
    <w:rsid w:val="00316F60"/>
    <w:rPr>
      <w:color w:val="0000FF"/>
      <w:u w:val="single"/>
    </w:rPr>
  </w:style>
  <w:style w:type="character" w:styleId="Siln">
    <w:name w:val="Strong"/>
    <w:basedOn w:val="Predvolenpsmoodseku"/>
    <w:uiPriority w:val="22"/>
    <w:qFormat/>
    <w:rsid w:val="00316F60"/>
    <w:rPr>
      <w:b/>
      <w:bCs/>
    </w:rPr>
  </w:style>
  <w:style w:type="character" w:customStyle="1" w:styleId="NzovChar">
    <w:name w:val="Názov Char"/>
    <w:basedOn w:val="Predvolenpsmoodseku"/>
    <w:link w:val="Nzov"/>
    <w:uiPriority w:val="10"/>
    <w:qFormat/>
    <w:rsid w:val="00667B11"/>
    <w:rPr>
      <w:rFonts w:asciiTheme="majorHAnsi" w:eastAsiaTheme="majorEastAsia" w:hAnsiTheme="majorHAnsi" w:cstheme="majorBidi"/>
      <w:spacing w:val="-10"/>
      <w:kern w:val="2"/>
      <w:sz w:val="56"/>
      <w:szCs w:val="56"/>
      <w14:ligatures w14:val="none"/>
    </w:rPr>
  </w:style>
  <w:style w:type="character" w:customStyle="1" w:styleId="PodtitulChar">
    <w:name w:val="Podtitul Char"/>
    <w:basedOn w:val="Predvolenpsmoodseku"/>
    <w:link w:val="Podtitul"/>
    <w:uiPriority w:val="11"/>
    <w:qFormat/>
    <w:rsid w:val="00667B11"/>
    <w:rPr>
      <w:rFonts w:eastAsiaTheme="minorEastAsia"/>
      <w:color w:val="5A5A5A" w:themeColor="text1" w:themeTint="A5"/>
      <w:spacing w:val="15"/>
      <w:kern w:val="0"/>
      <w14:ligatures w14:val="none"/>
    </w:rPr>
  </w:style>
  <w:style w:type="character" w:customStyle="1" w:styleId="v1gwpa8ea843esubtitle">
    <w:name w:val="v1gwpa8ea843e_subtitle"/>
    <w:basedOn w:val="Predvolenpsmoodseku"/>
    <w:qFormat/>
    <w:rsid w:val="0005678E"/>
  </w:style>
  <w:style w:type="character" w:customStyle="1" w:styleId="v1xcontentpasted0">
    <w:name w:val="v1xcontentpasted0"/>
    <w:basedOn w:val="Predvolenpsmoodseku"/>
    <w:qFormat/>
    <w:rsid w:val="00DC1602"/>
  </w:style>
  <w:style w:type="character" w:customStyle="1" w:styleId="v1contentpasted0">
    <w:name w:val="v1contentpasted0"/>
    <w:basedOn w:val="Predvolenpsmoodseku"/>
    <w:qFormat/>
    <w:rsid w:val="00DC1602"/>
  </w:style>
  <w:style w:type="character" w:customStyle="1" w:styleId="Nadpis2Char">
    <w:name w:val="Nadpis 2 Char"/>
    <w:basedOn w:val="Predvolenpsmoodseku"/>
    <w:link w:val="Nadpis2"/>
    <w:uiPriority w:val="9"/>
    <w:semiHidden/>
    <w:qFormat/>
    <w:rsid w:val="009923BC"/>
    <w:rPr>
      <w:rFonts w:asciiTheme="majorHAnsi" w:eastAsiaTheme="majorEastAsia" w:hAnsiTheme="majorHAnsi" w:cstheme="majorBidi"/>
      <w:color w:val="2F5496" w:themeColor="accent1" w:themeShade="BF"/>
      <w:sz w:val="26"/>
      <w:szCs w:val="26"/>
    </w:rPr>
  </w:style>
  <w:style w:type="character" w:styleId="Odkaznakomentr">
    <w:name w:val="annotation reference"/>
    <w:basedOn w:val="Predvolenpsmoodseku"/>
    <w:uiPriority w:val="99"/>
    <w:semiHidden/>
    <w:unhideWhenUsed/>
    <w:qFormat/>
    <w:rsid w:val="00B91D9E"/>
    <w:rPr>
      <w:sz w:val="16"/>
      <w:szCs w:val="16"/>
    </w:rPr>
  </w:style>
  <w:style w:type="character" w:customStyle="1" w:styleId="TextkomentraChar">
    <w:name w:val="Text komentára Char"/>
    <w:basedOn w:val="Predvolenpsmoodseku"/>
    <w:link w:val="Textkomentra"/>
    <w:uiPriority w:val="99"/>
    <w:qFormat/>
    <w:rsid w:val="00B91D9E"/>
    <w:rPr>
      <w:kern w:val="0"/>
      <w:sz w:val="20"/>
      <w:szCs w:val="20"/>
      <w14:ligatures w14:val="none"/>
    </w:rPr>
  </w:style>
  <w:style w:type="character" w:customStyle="1" w:styleId="st">
    <w:name w:val="st"/>
    <w:basedOn w:val="Predvolenpsmoodseku"/>
    <w:qFormat/>
    <w:rsid w:val="00B91D9E"/>
  </w:style>
  <w:style w:type="character" w:customStyle="1" w:styleId="PredmetkomentraChar">
    <w:name w:val="Predmet komentára Char"/>
    <w:basedOn w:val="TextkomentraChar"/>
    <w:link w:val="Predmetkomentra"/>
    <w:uiPriority w:val="99"/>
    <w:semiHidden/>
    <w:qFormat/>
    <w:rsid w:val="005F3AFA"/>
    <w:rPr>
      <w:b/>
      <w:bCs/>
      <w:kern w:val="0"/>
      <w:sz w:val="20"/>
      <w:szCs w:val="20"/>
      <w14:ligatures w14:val="none"/>
    </w:rPr>
  </w:style>
  <w:style w:type="character" w:customStyle="1" w:styleId="HlavikaChar">
    <w:name w:val="Hlavička Char"/>
    <w:basedOn w:val="Predvolenpsmoodseku"/>
    <w:link w:val="Hlavika"/>
    <w:uiPriority w:val="99"/>
    <w:qFormat/>
    <w:rsid w:val="00817CFF"/>
  </w:style>
  <w:style w:type="character" w:customStyle="1" w:styleId="PtaChar">
    <w:name w:val="Päta Char"/>
    <w:basedOn w:val="Predvolenpsmoodseku"/>
    <w:link w:val="Pta"/>
    <w:uiPriority w:val="99"/>
    <w:qFormat/>
    <w:rsid w:val="00817CFF"/>
  </w:style>
  <w:style w:type="character" w:customStyle="1" w:styleId="TextbublinyChar">
    <w:name w:val="Text bubliny Char"/>
    <w:basedOn w:val="Predvolenpsmoodseku"/>
    <w:link w:val="Textbubliny"/>
    <w:uiPriority w:val="99"/>
    <w:semiHidden/>
    <w:qFormat/>
    <w:rsid w:val="00920194"/>
    <w:rPr>
      <w:rFonts w:ascii="Segoe UI" w:hAnsi="Segoe UI" w:cs="Segoe UI"/>
      <w:sz w:val="18"/>
      <w:szCs w:val="18"/>
    </w:rPr>
  </w:style>
  <w:style w:type="character" w:customStyle="1" w:styleId="ListLabel1">
    <w:name w:val="ListLabel 1"/>
    <w:qFormat/>
    <w:rPr>
      <w:b/>
      <w:bCs w:val="0"/>
      <w:i w:val="0"/>
      <w:iCs w:val="0"/>
    </w:rPr>
  </w:style>
  <w:style w:type="character" w:customStyle="1" w:styleId="ListLabel2">
    <w:name w:val="ListLabel 2"/>
    <w:qFormat/>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ascii="Times New Roman" w:eastAsia="Times New Roman" w:hAnsi="Times New Roman" w:cs="Times New Roman"/>
      <w:sz w:val="24"/>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Comic Sans MS" w:hAnsi="Comic Sans MS" w:cs="Arial"/>
      <w:i w:val="0"/>
      <w:iCs w:val="0"/>
      <w:color w:val="0070C0"/>
    </w:rPr>
  </w:style>
  <w:style w:type="character" w:customStyle="1" w:styleId="ListLabel72">
    <w:name w:val="ListLabel 72"/>
    <w:qFormat/>
    <w:rPr>
      <w:rFonts w:ascii="Comic Sans MS" w:hAnsi="Comic Sans MS" w:cs="Arial"/>
      <w:color w:val="0070C0"/>
    </w:rPr>
  </w:style>
  <w:style w:type="paragraph" w:customStyle="1" w:styleId="Heading">
    <w:name w:val="Heading"/>
    <w:basedOn w:val="Normlny"/>
    <w:next w:val="Zkladntext"/>
    <w:qFormat/>
    <w:pPr>
      <w:keepNext/>
      <w:spacing w:before="240" w:after="120"/>
    </w:pPr>
    <w:rPr>
      <w:rFonts w:ascii="Arial" w:eastAsia="Microsoft YaHei" w:hAnsi="Arial" w:cs="Lucida Sans"/>
      <w:sz w:val="28"/>
      <w:szCs w:val="28"/>
    </w:rPr>
  </w:style>
  <w:style w:type="paragraph" w:styleId="Zkladntext">
    <w:name w:val="Body Text"/>
    <w:basedOn w:val="Normlny"/>
    <w:link w:val="ZkladntextChar"/>
    <w:rsid w:val="00316F60"/>
    <w:pPr>
      <w:spacing w:after="0" w:line="240" w:lineRule="auto"/>
    </w:pPr>
    <w:rPr>
      <w:rFonts w:ascii="Prestige Elite" w:eastAsia="Times New Roman" w:hAnsi="Prestige Elite" w:cs="Times New Roman"/>
      <w:kern w:val="0"/>
      <w:sz w:val="40"/>
      <w:szCs w:val="20"/>
      <w:lang w:eastAsia="cs-CZ"/>
      <w14:ligatures w14:val="none"/>
    </w:r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Odsekzoznamu">
    <w:name w:val="List Paragraph"/>
    <w:basedOn w:val="Normlny"/>
    <w:uiPriority w:val="34"/>
    <w:unhideWhenUsed/>
    <w:qFormat/>
    <w:rsid w:val="00316F60"/>
    <w:pPr>
      <w:spacing w:before="40" w:after="0" w:line="240" w:lineRule="auto"/>
      <w:ind w:left="720" w:right="29"/>
      <w:contextualSpacing/>
    </w:pPr>
    <w:rPr>
      <w:rFonts w:eastAsiaTheme="minorEastAsia"/>
      <w:b/>
      <w:bCs/>
      <w:color w:val="44546A" w:themeColor="text2"/>
      <w:kern w:val="0"/>
      <w:sz w:val="32"/>
      <w:szCs w:val="26"/>
      <w:lang w:eastAsia="ja-JP"/>
      <w14:ligatures w14:val="none"/>
    </w:rPr>
  </w:style>
  <w:style w:type="paragraph" w:styleId="Nzov">
    <w:name w:val="Title"/>
    <w:basedOn w:val="Normlny"/>
    <w:next w:val="Normlny"/>
    <w:link w:val="NzovChar"/>
    <w:uiPriority w:val="10"/>
    <w:qFormat/>
    <w:rsid w:val="00667B11"/>
    <w:pPr>
      <w:spacing w:after="0" w:line="240" w:lineRule="auto"/>
      <w:contextualSpacing/>
    </w:pPr>
    <w:rPr>
      <w:rFonts w:asciiTheme="majorHAnsi" w:eastAsiaTheme="majorEastAsia" w:hAnsiTheme="majorHAnsi" w:cstheme="majorBidi"/>
      <w:spacing w:val="-10"/>
      <w:sz w:val="56"/>
      <w:szCs w:val="56"/>
      <w14:ligatures w14:val="none"/>
    </w:rPr>
  </w:style>
  <w:style w:type="paragraph" w:styleId="Podtitul">
    <w:name w:val="Subtitle"/>
    <w:basedOn w:val="Normlny"/>
    <w:next w:val="Normlny"/>
    <w:link w:val="PodtitulChar"/>
    <w:uiPriority w:val="11"/>
    <w:qFormat/>
    <w:rsid w:val="00667B11"/>
    <w:rPr>
      <w:rFonts w:eastAsiaTheme="minorEastAsia"/>
      <w:color w:val="5A5A5A" w:themeColor="text1" w:themeTint="A5"/>
      <w:spacing w:val="15"/>
      <w:kern w:val="0"/>
      <w14:ligatures w14:val="none"/>
    </w:rPr>
  </w:style>
  <w:style w:type="paragraph" w:customStyle="1" w:styleId="v1msolistparagraph">
    <w:name w:val="v1msolistparagraph"/>
    <w:basedOn w:val="Normlny"/>
    <w:qFormat/>
    <w:rsid w:val="00B534EA"/>
    <w:pPr>
      <w:spacing w:beforeAutospacing="1" w:afterAutospacing="1" w:line="240" w:lineRule="auto"/>
    </w:pPr>
    <w:rPr>
      <w:rFonts w:ascii="Times New Roman" w:eastAsia="Times New Roman" w:hAnsi="Times New Roman" w:cs="Times New Roman"/>
      <w:kern w:val="0"/>
      <w:sz w:val="24"/>
      <w:szCs w:val="24"/>
      <w:lang w:eastAsia="sk-SK"/>
      <w14:ligatures w14:val="none"/>
    </w:rPr>
  </w:style>
  <w:style w:type="paragraph" w:styleId="Bezriadkovania">
    <w:name w:val="No Spacing"/>
    <w:uiPriority w:val="1"/>
    <w:qFormat/>
    <w:rsid w:val="001E73C1"/>
    <w:rPr>
      <w:rFonts w:ascii="Calibri" w:eastAsia="Calibri" w:hAnsi="Calibri"/>
      <w:kern w:val="0"/>
      <w14:ligatures w14:val="none"/>
    </w:rPr>
  </w:style>
  <w:style w:type="paragraph" w:customStyle="1" w:styleId="v1msonormal">
    <w:name w:val="v1msonormal"/>
    <w:basedOn w:val="Normlny"/>
    <w:qFormat/>
    <w:rsid w:val="00DC1602"/>
    <w:pPr>
      <w:spacing w:beforeAutospacing="1"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v1elementtoproof">
    <w:name w:val="v1elementtoproof"/>
    <w:basedOn w:val="Normlny"/>
    <w:qFormat/>
    <w:rsid w:val="00890A0C"/>
    <w:pPr>
      <w:spacing w:beforeAutospacing="1"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Textbody">
    <w:name w:val="Text body"/>
    <w:basedOn w:val="Normlny"/>
    <w:qFormat/>
    <w:rsid w:val="00AA6D2B"/>
    <w:pPr>
      <w:suppressAutoHyphens/>
      <w:spacing w:after="140" w:line="288" w:lineRule="auto"/>
      <w:textAlignment w:val="baseline"/>
    </w:pPr>
    <w:rPr>
      <w:rFonts w:ascii="Liberation Serif" w:eastAsia="SimSun" w:hAnsi="Liberation Serif" w:cs="Mangal"/>
      <w:sz w:val="24"/>
      <w:szCs w:val="24"/>
      <w:lang w:val="en-US" w:eastAsia="zh-CN" w:bidi="hi-IN"/>
      <w14:ligatures w14:val="none"/>
    </w:rPr>
  </w:style>
  <w:style w:type="paragraph" w:styleId="Textkomentra">
    <w:name w:val="annotation text"/>
    <w:basedOn w:val="Normlny"/>
    <w:link w:val="TextkomentraChar"/>
    <w:uiPriority w:val="99"/>
    <w:unhideWhenUsed/>
    <w:qFormat/>
    <w:rsid w:val="00B91D9E"/>
    <w:pPr>
      <w:spacing w:after="200" w:line="240" w:lineRule="auto"/>
    </w:pPr>
    <w:rPr>
      <w:kern w:val="0"/>
      <w:sz w:val="20"/>
      <w:szCs w:val="20"/>
      <w14:ligatures w14:val="none"/>
    </w:rPr>
  </w:style>
  <w:style w:type="paragraph" w:styleId="Predmetkomentra">
    <w:name w:val="annotation subject"/>
    <w:basedOn w:val="Textkomentra"/>
    <w:next w:val="Textkomentra"/>
    <w:link w:val="PredmetkomentraChar"/>
    <w:uiPriority w:val="99"/>
    <w:semiHidden/>
    <w:unhideWhenUsed/>
    <w:qFormat/>
    <w:rsid w:val="005F3AFA"/>
    <w:pPr>
      <w:spacing w:after="160"/>
    </w:pPr>
    <w:rPr>
      <w:b/>
      <w:bCs/>
      <w:kern w:val="2"/>
      <w14:ligatures w14:val="standardContextual"/>
    </w:rPr>
  </w:style>
  <w:style w:type="paragraph" w:styleId="Normlnywebov">
    <w:name w:val="Normal (Web)"/>
    <w:basedOn w:val="Normlny"/>
    <w:uiPriority w:val="99"/>
    <w:unhideWhenUsed/>
    <w:qFormat/>
    <w:rsid w:val="009A1A12"/>
    <w:pPr>
      <w:spacing w:beforeAutospacing="1" w:afterAutospacing="1" w:line="240" w:lineRule="auto"/>
    </w:pPr>
    <w:rPr>
      <w:rFonts w:ascii="Times New Roman" w:eastAsia="Times New Roman" w:hAnsi="Times New Roman" w:cs="Times New Roman"/>
      <w:kern w:val="0"/>
      <w:sz w:val="24"/>
      <w:szCs w:val="24"/>
      <w:lang w:eastAsia="sk-SK"/>
      <w14:ligatures w14:val="none"/>
    </w:rPr>
  </w:style>
  <w:style w:type="paragraph" w:styleId="Hlavika">
    <w:name w:val="header"/>
    <w:basedOn w:val="Normlny"/>
    <w:link w:val="HlavikaChar"/>
    <w:uiPriority w:val="99"/>
    <w:unhideWhenUsed/>
    <w:rsid w:val="00817CFF"/>
    <w:pPr>
      <w:tabs>
        <w:tab w:val="center" w:pos="4536"/>
        <w:tab w:val="right" w:pos="9072"/>
      </w:tabs>
      <w:spacing w:after="0" w:line="240" w:lineRule="auto"/>
    </w:pPr>
  </w:style>
  <w:style w:type="paragraph" w:styleId="Pta">
    <w:name w:val="footer"/>
    <w:basedOn w:val="Normlny"/>
    <w:link w:val="PtaChar"/>
    <w:uiPriority w:val="99"/>
    <w:unhideWhenUsed/>
    <w:rsid w:val="00817CFF"/>
    <w:pPr>
      <w:tabs>
        <w:tab w:val="center" w:pos="4536"/>
        <w:tab w:val="right" w:pos="9072"/>
      </w:tabs>
      <w:spacing w:after="0" w:line="240" w:lineRule="auto"/>
    </w:pPr>
  </w:style>
  <w:style w:type="paragraph" w:styleId="Revzia">
    <w:name w:val="Revision"/>
    <w:uiPriority w:val="99"/>
    <w:semiHidden/>
    <w:qFormat/>
    <w:rsid w:val="007921B7"/>
  </w:style>
  <w:style w:type="paragraph" w:styleId="Textbubliny">
    <w:name w:val="Balloon Text"/>
    <w:basedOn w:val="Normlny"/>
    <w:link w:val="TextbublinyChar"/>
    <w:uiPriority w:val="99"/>
    <w:semiHidden/>
    <w:unhideWhenUsed/>
    <w:qFormat/>
    <w:rsid w:val="00920194"/>
    <w:pPr>
      <w:spacing w:after="0" w:line="240" w:lineRule="auto"/>
    </w:pPr>
    <w:rPr>
      <w:rFonts w:ascii="Segoe UI" w:hAnsi="Segoe UI" w:cs="Segoe UI"/>
      <w:sz w:val="18"/>
      <w:szCs w:val="18"/>
    </w:rPr>
  </w:style>
  <w:style w:type="table" w:styleId="Mriekatabuky">
    <w:name w:val="Table Grid"/>
    <w:basedOn w:val="Normlnatabuka"/>
    <w:uiPriority w:val="39"/>
    <w:rsid w:val="00C0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semiHidden/>
    <w:unhideWhenUsed/>
    <w:rsid w:val="00CA7231"/>
    <w:rPr>
      <w:color w:val="0000FF"/>
      <w:u w:val="single"/>
    </w:rPr>
  </w:style>
  <w:style w:type="character" w:customStyle="1" w:styleId="Nadpis3Char">
    <w:name w:val="Nadpis 3 Char"/>
    <w:basedOn w:val="Predvolenpsmoodseku"/>
    <w:link w:val="Nadpis3"/>
    <w:uiPriority w:val="9"/>
    <w:rsid w:val="00CA7231"/>
    <w:rPr>
      <w:rFonts w:asciiTheme="majorHAnsi" w:eastAsiaTheme="majorEastAsia" w:hAnsiTheme="majorHAnsi" w:cstheme="majorBidi"/>
      <w:color w:val="1F3763" w:themeColor="accent1" w:themeShade="7F"/>
      <w:sz w:val="24"/>
      <w:szCs w:val="24"/>
    </w:rPr>
  </w:style>
  <w:style w:type="character" w:customStyle="1" w:styleId="v1gmail-t-14">
    <w:name w:val="v1gmail-t-14"/>
    <w:basedOn w:val="Predvolenpsmoodseku"/>
    <w:rsid w:val="00CA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2755">
      <w:bodyDiv w:val="1"/>
      <w:marLeft w:val="0"/>
      <w:marRight w:val="0"/>
      <w:marTop w:val="0"/>
      <w:marBottom w:val="0"/>
      <w:divBdr>
        <w:top w:val="none" w:sz="0" w:space="0" w:color="auto"/>
        <w:left w:val="none" w:sz="0" w:space="0" w:color="auto"/>
        <w:bottom w:val="none" w:sz="0" w:space="0" w:color="auto"/>
        <w:right w:val="none" w:sz="0" w:space="0" w:color="auto"/>
      </w:divBdr>
    </w:div>
    <w:div w:id="242840475">
      <w:bodyDiv w:val="1"/>
      <w:marLeft w:val="0"/>
      <w:marRight w:val="0"/>
      <w:marTop w:val="0"/>
      <w:marBottom w:val="0"/>
      <w:divBdr>
        <w:top w:val="none" w:sz="0" w:space="0" w:color="auto"/>
        <w:left w:val="none" w:sz="0" w:space="0" w:color="auto"/>
        <w:bottom w:val="none" w:sz="0" w:space="0" w:color="auto"/>
        <w:right w:val="none" w:sz="0" w:space="0" w:color="auto"/>
      </w:divBdr>
    </w:div>
    <w:div w:id="391925447">
      <w:bodyDiv w:val="1"/>
      <w:marLeft w:val="0"/>
      <w:marRight w:val="0"/>
      <w:marTop w:val="0"/>
      <w:marBottom w:val="0"/>
      <w:divBdr>
        <w:top w:val="none" w:sz="0" w:space="0" w:color="auto"/>
        <w:left w:val="none" w:sz="0" w:space="0" w:color="auto"/>
        <w:bottom w:val="none" w:sz="0" w:space="0" w:color="auto"/>
        <w:right w:val="none" w:sz="0" w:space="0" w:color="auto"/>
      </w:divBdr>
    </w:div>
    <w:div w:id="629483949">
      <w:bodyDiv w:val="1"/>
      <w:marLeft w:val="0"/>
      <w:marRight w:val="0"/>
      <w:marTop w:val="0"/>
      <w:marBottom w:val="0"/>
      <w:divBdr>
        <w:top w:val="none" w:sz="0" w:space="0" w:color="auto"/>
        <w:left w:val="none" w:sz="0" w:space="0" w:color="auto"/>
        <w:bottom w:val="none" w:sz="0" w:space="0" w:color="auto"/>
        <w:right w:val="none" w:sz="0" w:space="0" w:color="auto"/>
      </w:divBdr>
    </w:div>
    <w:div w:id="680157329">
      <w:bodyDiv w:val="1"/>
      <w:marLeft w:val="0"/>
      <w:marRight w:val="0"/>
      <w:marTop w:val="0"/>
      <w:marBottom w:val="0"/>
      <w:divBdr>
        <w:top w:val="none" w:sz="0" w:space="0" w:color="auto"/>
        <w:left w:val="none" w:sz="0" w:space="0" w:color="auto"/>
        <w:bottom w:val="none" w:sz="0" w:space="0" w:color="auto"/>
        <w:right w:val="none" w:sz="0" w:space="0" w:color="auto"/>
      </w:divBdr>
    </w:div>
    <w:div w:id="696855449">
      <w:bodyDiv w:val="1"/>
      <w:marLeft w:val="0"/>
      <w:marRight w:val="0"/>
      <w:marTop w:val="0"/>
      <w:marBottom w:val="0"/>
      <w:divBdr>
        <w:top w:val="none" w:sz="0" w:space="0" w:color="auto"/>
        <w:left w:val="none" w:sz="0" w:space="0" w:color="auto"/>
        <w:bottom w:val="none" w:sz="0" w:space="0" w:color="auto"/>
        <w:right w:val="none" w:sz="0" w:space="0" w:color="auto"/>
      </w:divBdr>
    </w:div>
    <w:div w:id="702094813">
      <w:bodyDiv w:val="1"/>
      <w:marLeft w:val="0"/>
      <w:marRight w:val="0"/>
      <w:marTop w:val="0"/>
      <w:marBottom w:val="0"/>
      <w:divBdr>
        <w:top w:val="none" w:sz="0" w:space="0" w:color="auto"/>
        <w:left w:val="none" w:sz="0" w:space="0" w:color="auto"/>
        <w:bottom w:val="none" w:sz="0" w:space="0" w:color="auto"/>
        <w:right w:val="none" w:sz="0" w:space="0" w:color="auto"/>
      </w:divBdr>
    </w:div>
    <w:div w:id="723137506">
      <w:bodyDiv w:val="1"/>
      <w:marLeft w:val="0"/>
      <w:marRight w:val="0"/>
      <w:marTop w:val="0"/>
      <w:marBottom w:val="0"/>
      <w:divBdr>
        <w:top w:val="none" w:sz="0" w:space="0" w:color="auto"/>
        <w:left w:val="none" w:sz="0" w:space="0" w:color="auto"/>
        <w:bottom w:val="none" w:sz="0" w:space="0" w:color="auto"/>
        <w:right w:val="none" w:sz="0" w:space="0" w:color="auto"/>
      </w:divBdr>
    </w:div>
    <w:div w:id="786044540">
      <w:bodyDiv w:val="1"/>
      <w:marLeft w:val="0"/>
      <w:marRight w:val="0"/>
      <w:marTop w:val="0"/>
      <w:marBottom w:val="0"/>
      <w:divBdr>
        <w:top w:val="none" w:sz="0" w:space="0" w:color="auto"/>
        <w:left w:val="none" w:sz="0" w:space="0" w:color="auto"/>
        <w:bottom w:val="none" w:sz="0" w:space="0" w:color="auto"/>
        <w:right w:val="none" w:sz="0" w:space="0" w:color="auto"/>
      </w:divBdr>
    </w:div>
    <w:div w:id="806431925">
      <w:bodyDiv w:val="1"/>
      <w:marLeft w:val="0"/>
      <w:marRight w:val="0"/>
      <w:marTop w:val="0"/>
      <w:marBottom w:val="0"/>
      <w:divBdr>
        <w:top w:val="none" w:sz="0" w:space="0" w:color="auto"/>
        <w:left w:val="none" w:sz="0" w:space="0" w:color="auto"/>
        <w:bottom w:val="none" w:sz="0" w:space="0" w:color="auto"/>
        <w:right w:val="none" w:sz="0" w:space="0" w:color="auto"/>
      </w:divBdr>
    </w:div>
    <w:div w:id="816267101">
      <w:bodyDiv w:val="1"/>
      <w:marLeft w:val="0"/>
      <w:marRight w:val="0"/>
      <w:marTop w:val="0"/>
      <w:marBottom w:val="0"/>
      <w:divBdr>
        <w:top w:val="none" w:sz="0" w:space="0" w:color="auto"/>
        <w:left w:val="none" w:sz="0" w:space="0" w:color="auto"/>
        <w:bottom w:val="none" w:sz="0" w:space="0" w:color="auto"/>
        <w:right w:val="none" w:sz="0" w:space="0" w:color="auto"/>
      </w:divBdr>
    </w:div>
    <w:div w:id="966856642">
      <w:bodyDiv w:val="1"/>
      <w:marLeft w:val="0"/>
      <w:marRight w:val="0"/>
      <w:marTop w:val="0"/>
      <w:marBottom w:val="0"/>
      <w:divBdr>
        <w:top w:val="none" w:sz="0" w:space="0" w:color="auto"/>
        <w:left w:val="none" w:sz="0" w:space="0" w:color="auto"/>
        <w:bottom w:val="none" w:sz="0" w:space="0" w:color="auto"/>
        <w:right w:val="none" w:sz="0" w:space="0" w:color="auto"/>
      </w:divBdr>
    </w:div>
    <w:div w:id="1044646535">
      <w:bodyDiv w:val="1"/>
      <w:marLeft w:val="0"/>
      <w:marRight w:val="0"/>
      <w:marTop w:val="0"/>
      <w:marBottom w:val="0"/>
      <w:divBdr>
        <w:top w:val="none" w:sz="0" w:space="0" w:color="auto"/>
        <w:left w:val="none" w:sz="0" w:space="0" w:color="auto"/>
        <w:bottom w:val="none" w:sz="0" w:space="0" w:color="auto"/>
        <w:right w:val="none" w:sz="0" w:space="0" w:color="auto"/>
      </w:divBdr>
    </w:div>
    <w:div w:id="1081296142">
      <w:bodyDiv w:val="1"/>
      <w:marLeft w:val="0"/>
      <w:marRight w:val="0"/>
      <w:marTop w:val="0"/>
      <w:marBottom w:val="0"/>
      <w:divBdr>
        <w:top w:val="none" w:sz="0" w:space="0" w:color="auto"/>
        <w:left w:val="none" w:sz="0" w:space="0" w:color="auto"/>
        <w:bottom w:val="none" w:sz="0" w:space="0" w:color="auto"/>
        <w:right w:val="none" w:sz="0" w:space="0" w:color="auto"/>
      </w:divBdr>
    </w:div>
    <w:div w:id="1530219525">
      <w:bodyDiv w:val="1"/>
      <w:marLeft w:val="0"/>
      <w:marRight w:val="0"/>
      <w:marTop w:val="0"/>
      <w:marBottom w:val="0"/>
      <w:divBdr>
        <w:top w:val="none" w:sz="0" w:space="0" w:color="auto"/>
        <w:left w:val="none" w:sz="0" w:space="0" w:color="auto"/>
        <w:bottom w:val="none" w:sz="0" w:space="0" w:color="auto"/>
        <w:right w:val="none" w:sz="0" w:space="0" w:color="auto"/>
      </w:divBdr>
    </w:div>
    <w:div w:id="1734618977">
      <w:bodyDiv w:val="1"/>
      <w:marLeft w:val="0"/>
      <w:marRight w:val="0"/>
      <w:marTop w:val="0"/>
      <w:marBottom w:val="0"/>
      <w:divBdr>
        <w:top w:val="none" w:sz="0" w:space="0" w:color="auto"/>
        <w:left w:val="none" w:sz="0" w:space="0" w:color="auto"/>
        <w:bottom w:val="none" w:sz="0" w:space="0" w:color="auto"/>
        <w:right w:val="none" w:sz="0" w:space="0" w:color="auto"/>
      </w:divBdr>
    </w:div>
    <w:div w:id="1770814679">
      <w:bodyDiv w:val="1"/>
      <w:marLeft w:val="0"/>
      <w:marRight w:val="0"/>
      <w:marTop w:val="0"/>
      <w:marBottom w:val="0"/>
      <w:divBdr>
        <w:top w:val="none" w:sz="0" w:space="0" w:color="auto"/>
        <w:left w:val="none" w:sz="0" w:space="0" w:color="auto"/>
        <w:bottom w:val="none" w:sz="0" w:space="0" w:color="auto"/>
        <w:right w:val="none" w:sz="0" w:space="0" w:color="auto"/>
      </w:divBdr>
    </w:div>
    <w:div w:id="210980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ting.cz/acta-sting"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sets.cz/index.php/oj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kpo.vse.cz/o-katedre/seznameni-s-katedrou/lide/ondrej-dvoulety/"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dti.sk/p/19-vedecky-casopi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linkedin.com/company/15096149/?lipi=urn%3Ali%3Apage%3Ad_flagship3_profile_view_base%3BuY1B8qA%2FR8aYRe4ZjEukRw%3D%3D"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1087</Words>
  <Characters>6202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Katerina</cp:lastModifiedBy>
  <cp:revision>6</cp:revision>
  <cp:lastPrinted>2023-10-17T09:06:00Z</cp:lastPrinted>
  <dcterms:created xsi:type="dcterms:W3CDTF">2025-09-14T07:30:00Z</dcterms:created>
  <dcterms:modified xsi:type="dcterms:W3CDTF">2025-09-14T10:16:00Z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